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C5D" w:rsidRPr="00D92599" w:rsidRDefault="00DA5389" w:rsidP="00DF08CE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D92599">
        <w:rPr>
          <w:rFonts w:ascii="標楷體" w:eastAsia="標楷體" w:hAnsi="標楷體"/>
          <w:b/>
          <w:color w:val="000000"/>
          <w:sz w:val="36"/>
          <w:szCs w:val="36"/>
        </w:rPr>
        <w:t>特殊教育學系碩士在職專班課程架構表（</w:t>
      </w:r>
      <w:r w:rsidR="00E57C5D" w:rsidRPr="00D92599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BB139B" w:rsidRPr="00D92599">
        <w:rPr>
          <w:rFonts w:ascii="標楷體" w:eastAsia="標楷體" w:hAnsi="標楷體" w:hint="eastAsia"/>
          <w:b/>
          <w:color w:val="000000"/>
          <w:sz w:val="36"/>
          <w:szCs w:val="36"/>
        </w:rPr>
        <w:t>6</w:t>
      </w:r>
      <w:r w:rsidRPr="00D92599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13"/>
        <w:gridCol w:w="4589"/>
      </w:tblGrid>
      <w:tr w:rsidR="00BB139B" w:rsidRPr="00D92599" w:rsidTr="00DF08CE">
        <w:trPr>
          <w:trHeight w:val="737"/>
          <w:jc w:val="center"/>
        </w:trPr>
        <w:tc>
          <w:tcPr>
            <w:tcW w:w="5255" w:type="dxa"/>
            <w:shd w:val="clear" w:color="auto" w:fill="F2F2F2" w:themeFill="background1" w:themeFillShade="F2"/>
            <w:vAlign w:val="center"/>
          </w:tcPr>
          <w:p w:rsidR="00BB139B" w:rsidRPr="00D92599" w:rsidRDefault="00BB139B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2599">
              <w:rPr>
                <w:rFonts w:ascii="標楷體" w:eastAsia="標楷體" w:hAnsi="標楷體"/>
                <w:sz w:val="26"/>
                <w:szCs w:val="26"/>
              </w:rPr>
              <w:t>課程類別</w:t>
            </w:r>
          </w:p>
        </w:tc>
        <w:tc>
          <w:tcPr>
            <w:tcW w:w="4831" w:type="dxa"/>
            <w:shd w:val="clear" w:color="auto" w:fill="F2F2F2" w:themeFill="background1" w:themeFillShade="F2"/>
            <w:vAlign w:val="center"/>
          </w:tcPr>
          <w:p w:rsidR="00BB139B" w:rsidRPr="00D92599" w:rsidRDefault="00BB139B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2599">
              <w:rPr>
                <w:rFonts w:ascii="標楷體" w:eastAsia="標楷體" w:hAnsi="標楷體"/>
                <w:sz w:val="26"/>
                <w:szCs w:val="26"/>
              </w:rPr>
              <w:t>學分</w:t>
            </w:r>
          </w:p>
        </w:tc>
      </w:tr>
      <w:tr w:rsidR="00BB139B" w:rsidRPr="00D92599" w:rsidTr="00DF08CE">
        <w:trPr>
          <w:trHeight w:val="737"/>
          <w:jc w:val="center"/>
        </w:trPr>
        <w:tc>
          <w:tcPr>
            <w:tcW w:w="5255" w:type="dxa"/>
            <w:vAlign w:val="center"/>
          </w:tcPr>
          <w:p w:rsidR="00BB139B" w:rsidRPr="00D92599" w:rsidRDefault="00BB139B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2599">
              <w:rPr>
                <w:rFonts w:ascii="標楷體" w:eastAsia="標楷體" w:hAnsi="標楷體"/>
                <w:sz w:val="26"/>
                <w:szCs w:val="26"/>
              </w:rPr>
              <w:t>核心課程(必修)</w:t>
            </w:r>
          </w:p>
        </w:tc>
        <w:tc>
          <w:tcPr>
            <w:tcW w:w="4831" w:type="dxa"/>
            <w:vAlign w:val="center"/>
          </w:tcPr>
          <w:p w:rsidR="00BB139B" w:rsidRPr="00D92599" w:rsidRDefault="00BB139B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2599"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</w:tc>
      </w:tr>
      <w:tr w:rsidR="00BB139B" w:rsidRPr="00D92599" w:rsidTr="00DF08CE">
        <w:trPr>
          <w:trHeight w:val="737"/>
          <w:jc w:val="center"/>
        </w:trPr>
        <w:tc>
          <w:tcPr>
            <w:tcW w:w="5255" w:type="dxa"/>
            <w:vAlign w:val="center"/>
          </w:tcPr>
          <w:p w:rsidR="00BB139B" w:rsidRPr="00D92599" w:rsidRDefault="00BB139B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2599">
              <w:rPr>
                <w:rFonts w:ascii="標楷體" w:eastAsia="標楷體" w:hAnsi="標楷體"/>
                <w:sz w:val="26"/>
                <w:szCs w:val="26"/>
              </w:rPr>
              <w:t>獨立研究</w:t>
            </w:r>
          </w:p>
        </w:tc>
        <w:tc>
          <w:tcPr>
            <w:tcW w:w="4831" w:type="dxa"/>
            <w:vAlign w:val="center"/>
          </w:tcPr>
          <w:p w:rsidR="00BB139B" w:rsidRPr="00D92599" w:rsidRDefault="00BB139B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2599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</w:tr>
      <w:tr w:rsidR="00BB139B" w:rsidRPr="00D92599" w:rsidTr="00DF08CE">
        <w:trPr>
          <w:trHeight w:val="737"/>
          <w:jc w:val="center"/>
        </w:trPr>
        <w:tc>
          <w:tcPr>
            <w:tcW w:w="5255" w:type="dxa"/>
            <w:vAlign w:val="center"/>
          </w:tcPr>
          <w:p w:rsidR="00BB139B" w:rsidRPr="00D92599" w:rsidRDefault="00BB139B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2599">
              <w:rPr>
                <w:rFonts w:ascii="標楷體" w:eastAsia="標楷體" w:hAnsi="標楷體"/>
                <w:sz w:val="26"/>
                <w:szCs w:val="26"/>
              </w:rPr>
              <w:t>共同選修課程</w:t>
            </w:r>
          </w:p>
        </w:tc>
        <w:tc>
          <w:tcPr>
            <w:tcW w:w="4831" w:type="dxa"/>
            <w:vAlign w:val="center"/>
          </w:tcPr>
          <w:p w:rsidR="00BB139B" w:rsidRPr="00D92599" w:rsidRDefault="00BB139B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2599">
              <w:rPr>
                <w:rFonts w:ascii="標楷體" w:eastAsia="標楷體" w:hAnsi="標楷體"/>
                <w:sz w:val="26"/>
                <w:szCs w:val="26"/>
              </w:rPr>
              <w:t>22</w:t>
            </w:r>
          </w:p>
        </w:tc>
      </w:tr>
      <w:tr w:rsidR="00BB139B" w:rsidRPr="00D92599" w:rsidTr="00DF08CE">
        <w:trPr>
          <w:trHeight w:val="737"/>
          <w:jc w:val="center"/>
        </w:trPr>
        <w:tc>
          <w:tcPr>
            <w:tcW w:w="5255" w:type="dxa"/>
            <w:vAlign w:val="center"/>
          </w:tcPr>
          <w:p w:rsidR="00BB139B" w:rsidRPr="00D92599" w:rsidRDefault="00BB139B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2599">
              <w:rPr>
                <w:rFonts w:ascii="標楷體" w:eastAsia="標楷體" w:hAnsi="標楷體"/>
                <w:sz w:val="26"/>
                <w:szCs w:val="26"/>
              </w:rPr>
              <w:t>合  計</w:t>
            </w:r>
          </w:p>
        </w:tc>
        <w:tc>
          <w:tcPr>
            <w:tcW w:w="4831" w:type="dxa"/>
            <w:vAlign w:val="center"/>
          </w:tcPr>
          <w:p w:rsidR="00BB139B" w:rsidRPr="00D92599" w:rsidRDefault="00BB139B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2599">
              <w:rPr>
                <w:rFonts w:ascii="標楷體" w:eastAsia="標楷體" w:hAnsi="標楷體"/>
                <w:sz w:val="26"/>
                <w:szCs w:val="26"/>
              </w:rPr>
              <w:t>32</w:t>
            </w:r>
          </w:p>
        </w:tc>
      </w:tr>
      <w:tr w:rsidR="00BB139B" w:rsidRPr="00D92599" w:rsidTr="00045697">
        <w:trPr>
          <w:trHeight w:val="3930"/>
          <w:jc w:val="center"/>
        </w:trPr>
        <w:tc>
          <w:tcPr>
            <w:tcW w:w="10086" w:type="dxa"/>
            <w:gridSpan w:val="2"/>
          </w:tcPr>
          <w:p w:rsidR="00D92599" w:rsidRDefault="00D92599" w:rsidP="00D92599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說明：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</w:t>
            </w:r>
          </w:p>
          <w:p w:rsidR="00D92599" w:rsidRPr="00FC5E6C" w:rsidRDefault="00D92599" w:rsidP="00D92599">
            <w:pPr>
              <w:pStyle w:val="ad"/>
              <w:numPr>
                <w:ilvl w:val="0"/>
                <w:numId w:val="1"/>
              </w:numPr>
              <w:ind w:leftChars="0" w:right="50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 w:hint="eastAsia"/>
                <w:color w:val="000000"/>
                <w:kern w:val="0"/>
                <w:sz w:val="28"/>
              </w:rPr>
              <w:t>畢業學分至少應修畢</w:t>
            </w:r>
            <w:r w:rsidRPr="00FC5E6C">
              <w:rPr>
                <w:rFonts w:ascii="標楷體" w:eastAsia="標楷體" w:hAnsi="標楷體" w:hint="eastAsia"/>
                <w:color w:val="000000"/>
                <w:kern w:val="0"/>
                <w:sz w:val="28"/>
                <w:u w:val="single"/>
              </w:rPr>
              <w:t xml:space="preserve"> 32 </w:t>
            </w:r>
            <w:r w:rsidRPr="00FC5E6C">
              <w:rPr>
                <w:rFonts w:ascii="標楷體" w:eastAsia="標楷體" w:hAnsi="標楷體" w:hint="eastAsia"/>
                <w:color w:val="000000"/>
                <w:kern w:val="0"/>
                <w:sz w:val="28"/>
              </w:rPr>
              <w:t>學分。</w:t>
            </w:r>
          </w:p>
          <w:p w:rsidR="00D92599" w:rsidRPr="00FC5E6C" w:rsidRDefault="00D92599" w:rsidP="00D92599">
            <w:pPr>
              <w:pStyle w:val="ad"/>
              <w:numPr>
                <w:ilvl w:val="0"/>
                <w:numId w:val="1"/>
              </w:numPr>
              <w:ind w:leftChars="170" w:left="976" w:rightChars="50" w:right="120" w:hangingChars="200" w:hanging="568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修習學分：每學期至多可修習</w:t>
            </w: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  <w:u w:val="single"/>
              </w:rPr>
              <w:t xml:space="preserve"> 9 </w:t>
            </w: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學分，</w:t>
            </w:r>
            <w:r w:rsidRPr="00FC5E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FC5E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同意加修至多</w:t>
            </w:r>
            <w:proofErr w:type="gramEnd"/>
            <w:r w:rsidRPr="00FC5E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3學分</w:t>
            </w: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。</w:t>
            </w:r>
          </w:p>
          <w:p w:rsidR="00D92599" w:rsidRDefault="00D92599" w:rsidP="00D92599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/>
                <w:sz w:val="28"/>
              </w:rPr>
              <w:t>修業年限：至少</w:t>
            </w:r>
            <w:r w:rsidRPr="00FC5E6C">
              <w:rPr>
                <w:rFonts w:ascii="標楷體" w:eastAsia="標楷體" w:hAnsi="標楷體"/>
                <w:sz w:val="28"/>
                <w:u w:val="single"/>
              </w:rPr>
              <w:t xml:space="preserve"> 2 </w:t>
            </w:r>
            <w:r w:rsidRPr="00FC5E6C">
              <w:rPr>
                <w:rFonts w:ascii="標楷體" w:eastAsia="標楷體" w:hAnsi="標楷體"/>
                <w:sz w:val="28"/>
              </w:rPr>
              <w:t>年。</w:t>
            </w:r>
          </w:p>
          <w:p w:rsidR="00D92599" w:rsidRDefault="00D92599" w:rsidP="00D92599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 w:hint="eastAsia"/>
                <w:sz w:val="28"/>
              </w:rPr>
              <w:t>學分抵免：如曾修習相關課程，可依照本校或本系相關規定辦理抵免，校外修讀學分最高可抵免</w:t>
            </w:r>
            <w:r w:rsidRPr="00FC5E6C">
              <w:rPr>
                <w:rFonts w:ascii="標楷體" w:eastAsia="標楷體" w:hAnsi="標楷體" w:hint="eastAsia"/>
                <w:sz w:val="28"/>
                <w:u w:val="single"/>
              </w:rPr>
              <w:t xml:space="preserve"> 6 </w:t>
            </w:r>
            <w:r w:rsidRPr="00FC5E6C">
              <w:rPr>
                <w:rFonts w:ascii="標楷體" w:eastAsia="標楷體" w:hAnsi="標楷體" w:hint="eastAsia"/>
                <w:sz w:val="28"/>
              </w:rPr>
              <w:t>學分，合計至多不超過二分之一為限。</w:t>
            </w:r>
          </w:p>
          <w:p w:rsidR="00BB139B" w:rsidRPr="00D92599" w:rsidRDefault="00A218A1" w:rsidP="00D92599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proofErr w:type="gramStart"/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認：本系研究生</w:t>
            </w:r>
            <w:r w:rsidRPr="00D140E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得基於論文研究需求，經指導教授及系主任同意選修本校或他校研究所相關課程，並依照本校或本系相關規定辦理</w:t>
            </w:r>
            <w:proofErr w:type="gramStart"/>
            <w:r w:rsidRPr="00D140E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D140E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認，列入選修學分計算，</w:t>
            </w:r>
            <w:bookmarkStart w:id="0" w:name="_GoBack"/>
            <w:bookmarkEnd w:id="0"/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合計至多</w:t>
            </w:r>
            <w:r w:rsidRPr="00320784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6 </w:t>
            </w:r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r w:rsidR="00D92599" w:rsidRPr="00D92599">
              <w:rPr>
                <w:rFonts w:ascii="標楷體" w:eastAsia="標楷體" w:hAnsi="標楷體" w:hint="eastAsia"/>
                <w:color w:val="FF0000"/>
                <w:sz w:val="28"/>
              </w:rPr>
              <w:t>。</w:t>
            </w:r>
          </w:p>
        </w:tc>
      </w:tr>
    </w:tbl>
    <w:p w:rsidR="00DA5389" w:rsidRPr="00D92599" w:rsidRDefault="00DA5389" w:rsidP="00DA5389">
      <w:pPr>
        <w:rPr>
          <w:rFonts w:ascii="標楷體" w:eastAsia="標楷體" w:hAnsi="標楷體"/>
          <w:color w:val="000000"/>
        </w:rPr>
      </w:pPr>
    </w:p>
    <w:p w:rsidR="00DA5389" w:rsidRPr="00D92599" w:rsidRDefault="00DA5389" w:rsidP="00DA5389">
      <w:pPr>
        <w:rPr>
          <w:rFonts w:ascii="標楷體" w:eastAsia="標楷體" w:hAnsi="標楷體"/>
          <w:color w:val="000000"/>
        </w:rPr>
      </w:pPr>
      <w:r w:rsidRPr="00D92599">
        <w:rPr>
          <w:rFonts w:ascii="標楷體" w:eastAsia="標楷體" w:hAnsi="標楷體"/>
          <w:color w:val="000000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5"/>
        <w:gridCol w:w="5027"/>
        <w:gridCol w:w="568"/>
        <w:gridCol w:w="425"/>
        <w:gridCol w:w="425"/>
        <w:gridCol w:w="708"/>
        <w:gridCol w:w="1264"/>
      </w:tblGrid>
      <w:tr w:rsidR="00BB139B" w:rsidRPr="00D92599" w:rsidTr="00E13EF9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B139B" w:rsidRPr="00D92599" w:rsidRDefault="00BB139B" w:rsidP="00045697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  <w:b/>
              </w:rPr>
              <w:lastRenderedPageBreak/>
              <w:br w:type="page"/>
            </w:r>
            <w:r w:rsidRPr="00D92599">
              <w:rPr>
                <w:rFonts w:ascii="標楷體" w:eastAsia="標楷體" w:hAnsi="標楷體"/>
              </w:rPr>
              <w:t>碩士在職專班（10</w:t>
            </w:r>
            <w:r w:rsidRPr="00D92599">
              <w:rPr>
                <w:rFonts w:ascii="標楷體" w:eastAsia="標楷體" w:hAnsi="標楷體" w:hint="eastAsia"/>
              </w:rPr>
              <w:t>6</w:t>
            </w:r>
            <w:r w:rsidRPr="00D92599">
              <w:rPr>
                <w:rFonts w:ascii="標楷體" w:eastAsia="標楷體" w:hAnsi="標楷體"/>
              </w:rPr>
              <w:t>）</w:t>
            </w:r>
          </w:p>
        </w:tc>
      </w:tr>
      <w:tr w:rsidR="00BB139B" w:rsidRPr="00D92599" w:rsidTr="00E13EF9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widowControl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一、核心課程：必修8學分</w:t>
            </w: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修</w:t>
            </w:r>
          </w:p>
          <w:p w:rsidR="00BB139B" w:rsidRPr="00D92599" w:rsidRDefault="00BB139B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別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F9" w:rsidRDefault="00E13EF9" w:rsidP="00256EF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</w:t>
            </w:r>
          </w:p>
          <w:p w:rsidR="00BB139B" w:rsidRPr="00D92599" w:rsidRDefault="00BB139B" w:rsidP="00256EF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分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256EF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時</w:t>
            </w:r>
          </w:p>
          <w:p w:rsidR="00BB139B" w:rsidRPr="00D92599" w:rsidRDefault="00BB139B" w:rsidP="00256EF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開課</w:t>
            </w:r>
          </w:p>
          <w:p w:rsidR="00BB139B" w:rsidRPr="00D92599" w:rsidRDefault="00BB139B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備註</w:t>
            </w: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="26" w:right="28" w:hangingChars="11" w:hanging="26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NSE1001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教育研究法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 xml:space="preserve">Research Methods </w:t>
            </w:r>
            <w:r w:rsidRPr="00D92599">
              <w:rPr>
                <w:rFonts w:ascii="標楷體" w:eastAsia="標楷體" w:hAnsi="標楷體" w:hint="eastAsia"/>
              </w:rPr>
              <w:t>in</w:t>
            </w:r>
            <w:r w:rsidRPr="00D92599">
              <w:rPr>
                <w:rFonts w:ascii="標楷體" w:eastAsia="標楷體" w:hAnsi="標楷體"/>
              </w:rPr>
              <w:t xml:space="preserve"> Educational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proofErr w:type="gramStart"/>
            <w:r w:rsidRPr="00D92599">
              <w:rPr>
                <w:rFonts w:ascii="標楷體" w:eastAsia="標楷體" w:hAnsi="標楷體"/>
              </w:rPr>
              <w:t>一</w:t>
            </w:r>
            <w:proofErr w:type="gramEnd"/>
            <w:r w:rsidRPr="00D92599">
              <w:rPr>
                <w:rFonts w:ascii="標楷體" w:eastAsia="標楷體" w:hAnsi="標楷體" w:hint="eastAsia"/>
              </w:rPr>
              <w:t>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="26" w:right="28" w:hangingChars="11" w:hanging="26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NSE1004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特殊學生鑑定與評量研究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The Study of Special Education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="26" w:right="28" w:hangingChars="11" w:hanging="26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NSE1007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輔助科技理論與實務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Theory and Practice of Assistive Technology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proofErr w:type="gramStart"/>
            <w:r w:rsidRPr="00D92599">
              <w:rPr>
                <w:rFonts w:ascii="標楷體" w:eastAsia="標楷體" w:hAnsi="標楷體"/>
              </w:rPr>
              <w:t>一</w:t>
            </w:r>
            <w:proofErr w:type="gramEnd"/>
            <w:r w:rsidRPr="00D92599">
              <w:rPr>
                <w:rFonts w:ascii="標楷體" w:eastAsia="標楷體" w:hAnsi="標楷體"/>
              </w:rPr>
              <w:t>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="26" w:right="28" w:hangingChars="11" w:hanging="26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NSE1008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特殊兒童教學設計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Instructional Design for Children with Special Needs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一</w:t>
            </w:r>
            <w:r w:rsidRPr="00D92599">
              <w:rPr>
                <w:rFonts w:ascii="標楷體" w:eastAsia="標楷體" w:hAnsi="標楷體"/>
              </w:rPr>
              <w:t>下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E13EF9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widowControl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二、獨立研究：2學分</w:t>
            </w:r>
          </w:p>
        </w:tc>
      </w:tr>
      <w:tr w:rsidR="00E13EF9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F9" w:rsidRPr="00D92599" w:rsidRDefault="00E13EF9" w:rsidP="00E13EF9">
            <w:pPr>
              <w:spacing w:line="280" w:lineRule="exact"/>
              <w:ind w:left="26" w:right="28" w:hangingChars="11" w:hanging="26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NSE0003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F9" w:rsidRPr="00FC5E6C" w:rsidRDefault="00E13EF9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獨立研究</w:t>
            </w:r>
          </w:p>
          <w:p w:rsidR="00E13EF9" w:rsidRPr="00FC5E6C" w:rsidRDefault="00E13EF9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F9" w:rsidRPr="00D92599" w:rsidRDefault="00E13EF9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F9" w:rsidRPr="00D92599" w:rsidRDefault="00E13EF9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F9" w:rsidRPr="00D92599" w:rsidRDefault="00E13EF9" w:rsidP="00E13EF9">
            <w:pPr>
              <w:spacing w:line="280" w:lineRule="exact"/>
              <w:ind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F9" w:rsidRPr="00D92599" w:rsidRDefault="00E13EF9" w:rsidP="00E13EF9">
            <w:pPr>
              <w:spacing w:line="280" w:lineRule="exact"/>
              <w:ind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F9" w:rsidRPr="00D92599" w:rsidRDefault="00E13EF9" w:rsidP="00E13EF9">
            <w:pPr>
              <w:spacing w:line="280" w:lineRule="exact"/>
              <w:ind w:hanging="45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E13EF9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widowControl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三、共同選修課程：</w:t>
            </w:r>
            <w:r w:rsidR="00A218A1" w:rsidRPr="005B7F07">
              <w:rPr>
                <w:rFonts w:ascii="標楷體" w:eastAsia="標楷體" w:hAnsi="標楷體" w:hint="eastAsia"/>
                <w:color w:val="FF0000"/>
                <w:highlight w:val="yellow"/>
              </w:rPr>
              <w:t>22</w:t>
            </w:r>
            <w:r w:rsidRPr="00D92599">
              <w:rPr>
                <w:rFonts w:ascii="標楷體" w:eastAsia="標楷體" w:hAnsi="標楷體"/>
              </w:rPr>
              <w:t>學分</w:t>
            </w:r>
          </w:p>
        </w:tc>
      </w:tr>
      <w:tr w:rsidR="00BB139B" w:rsidRPr="00D92599" w:rsidTr="003E3D33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（一）方法論：至少選修4學分</w:t>
            </w: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NSE2101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單一</w:t>
            </w:r>
            <w:proofErr w:type="gramStart"/>
            <w:r w:rsidRPr="00D92599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NSE2172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行動研究法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NSE2173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教育統計分析實務研究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Research in Statistical Analysis of Educational Practice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proofErr w:type="gramStart"/>
            <w:r w:rsidRPr="00D92599">
              <w:rPr>
                <w:rFonts w:ascii="標楷體" w:eastAsia="標楷體" w:hAnsi="標楷體"/>
              </w:rPr>
              <w:t>一</w:t>
            </w:r>
            <w:proofErr w:type="gramEnd"/>
            <w:r w:rsidRPr="00D92599">
              <w:rPr>
                <w:rFonts w:ascii="標楷體" w:eastAsia="標楷體" w:hAnsi="標楷體"/>
              </w:rPr>
              <w:t>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</w:t>
            </w:r>
            <w:r w:rsidRPr="00D92599">
              <w:rPr>
                <w:rFonts w:ascii="標楷體" w:eastAsia="標楷體" w:hAnsi="標楷體" w:hint="eastAsia"/>
              </w:rPr>
              <w:t>810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質性研究</w:t>
            </w:r>
          </w:p>
          <w:p w:rsidR="00BB139B" w:rsidRPr="00D92599" w:rsidRDefault="00BB139B" w:rsidP="00E13EF9">
            <w:pPr>
              <w:tabs>
                <w:tab w:val="center" w:pos="2740"/>
              </w:tabs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3E3D33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（二）身心障礙：至少10學分</w:t>
            </w: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NSE2147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特殊教育親師合作研究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Study on Parent-Teacher Cooperation in Special Education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NSE2103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資源教室方案研究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The Study of Resource Room Programs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NSE2178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特殊教育學生性別平等教育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NSE2111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自閉症研究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113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NSE2179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情緒行為障礙研究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Research in the Children with Emotional or Behavioral Disorder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lastRenderedPageBreak/>
              <w:t>NSE2113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身心障礙兒童行為問題研究與輔導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proofErr w:type="gramStart"/>
            <w:r w:rsidRPr="00D92599">
              <w:rPr>
                <w:rFonts w:ascii="標楷體" w:eastAsia="標楷體" w:hAnsi="標楷體"/>
              </w:rPr>
              <w:t>一</w:t>
            </w:r>
            <w:proofErr w:type="gramEnd"/>
            <w:r w:rsidRPr="00D92599">
              <w:rPr>
                <w:rFonts w:ascii="標楷體" w:eastAsia="標楷體" w:hAnsi="標楷體"/>
              </w:rPr>
              <w:t>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NSE2114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學習障礙兒童教育與治療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Remedial Education of Children with Learning Disabilities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proofErr w:type="gramStart"/>
            <w:r w:rsidRPr="00D92599">
              <w:rPr>
                <w:rFonts w:ascii="標楷體" w:eastAsia="標楷體" w:hAnsi="標楷體" w:hint="eastAsia"/>
              </w:rPr>
              <w:t>一</w:t>
            </w:r>
            <w:proofErr w:type="gramEnd"/>
            <w:r w:rsidRPr="00D92599">
              <w:rPr>
                <w:rFonts w:ascii="標楷體" w:eastAsia="標楷體" w:hAnsi="標楷體"/>
              </w:rPr>
              <w:t>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NSE2149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重度障礙兒童教育研究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proofErr w:type="gramStart"/>
            <w:r w:rsidRPr="00D92599">
              <w:rPr>
                <w:rFonts w:ascii="標楷體" w:eastAsia="標楷體" w:hAnsi="標楷體"/>
              </w:rPr>
              <w:t>一</w:t>
            </w:r>
            <w:proofErr w:type="gramEnd"/>
            <w:r w:rsidRPr="00D92599">
              <w:rPr>
                <w:rFonts w:ascii="標楷體" w:eastAsia="標楷體" w:hAnsi="標楷體"/>
              </w:rPr>
              <w:t>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NSE2116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復健醫學研究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Research in Rehabilitation Medicine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NSE2171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閱讀障礙兒童教學與評量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一下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NSE2121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學前特殊教育研究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The Advanced Study of Early Intervention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NSE2150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語言及言語矯治研究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 xml:space="preserve">Seminar for Language </w:t>
            </w:r>
            <w:proofErr w:type="gramStart"/>
            <w:r w:rsidRPr="00D92599">
              <w:rPr>
                <w:rFonts w:ascii="標楷體" w:eastAsia="標楷體" w:hAnsi="標楷體"/>
              </w:rPr>
              <w:t>＆</w:t>
            </w:r>
            <w:proofErr w:type="gramEnd"/>
            <w:r w:rsidRPr="00D92599">
              <w:rPr>
                <w:rFonts w:ascii="標楷體" w:eastAsia="標楷體" w:hAnsi="標楷體"/>
              </w:rPr>
              <w:t xml:space="preserve"> Speech Therapy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NSE2124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身心障礙者生活自理研究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</w:t>
            </w:r>
            <w:r w:rsidRPr="00D92599">
              <w:rPr>
                <w:rFonts w:ascii="標楷體" w:eastAsia="標楷體" w:hAnsi="標楷體" w:hint="eastAsia"/>
              </w:rPr>
              <w:t>21820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身心障礙者社會技巧研究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NSE2151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藝術治療研究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NSE2131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認知發展研究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The Study of Cognitive Development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NSE2168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注意力缺陷過動症研究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NSE2175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個別化教育計畫研究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The Study of Individualized Education Program（IEP）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proofErr w:type="gramStart"/>
            <w:r w:rsidRPr="00D92599">
              <w:rPr>
                <w:rFonts w:ascii="標楷體" w:eastAsia="標楷體" w:hAnsi="標楷體"/>
              </w:rPr>
              <w:t>一</w:t>
            </w:r>
            <w:proofErr w:type="gramEnd"/>
            <w:r w:rsidRPr="00D92599">
              <w:rPr>
                <w:rFonts w:ascii="標楷體" w:eastAsia="標楷體" w:hAnsi="標楷體"/>
              </w:rPr>
              <w:t>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NSE2176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特殊教育行政與實務問題研究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The Study of Special Education</w:t>
            </w:r>
            <w:r w:rsidRPr="00D92599">
              <w:rPr>
                <w:rFonts w:ascii="標楷體" w:eastAsia="標楷體" w:hAnsi="標楷體" w:hint="eastAsia"/>
              </w:rPr>
              <w:t xml:space="preserve"> </w:t>
            </w:r>
            <w:r w:rsidRPr="00D92599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NSE2177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特殊教育課程與教學趨勢研究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Issues &amp;Trend in Curriculum and Instructional Design of Special Education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二上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NSE21830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書寫障礙兒童教學與評量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Instructional Method and Evaluation of Children with Writing disabilities (Dysgraphia)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二上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256EF7" w:rsidRDefault="00256EF7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5"/>
        <w:gridCol w:w="5027"/>
        <w:gridCol w:w="250"/>
        <w:gridCol w:w="318"/>
        <w:gridCol w:w="167"/>
        <w:gridCol w:w="258"/>
        <w:gridCol w:w="221"/>
        <w:gridCol w:w="204"/>
        <w:gridCol w:w="206"/>
        <w:gridCol w:w="502"/>
        <w:gridCol w:w="206"/>
        <w:gridCol w:w="1058"/>
      </w:tblGrid>
      <w:tr w:rsidR="00BB139B" w:rsidRPr="00D92599" w:rsidTr="00256EF7">
        <w:trPr>
          <w:trHeight w:val="45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lastRenderedPageBreak/>
              <w:t>NSE21840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專業合作與溝通研究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Special Topics on Cooperation and Communication among Special-education Related Professionals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一下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NSE21850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智能障礙兒童專題研究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Topics in Students with Mental Retardation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 w:hint="eastAsia"/>
              </w:rPr>
              <w:t>一下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E13EF9">
        <w:trPr>
          <w:trHeight w:val="510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（三）資賦優異：至少4學分</w:t>
            </w:r>
          </w:p>
        </w:tc>
      </w:tr>
      <w:tr w:rsidR="00BB139B" w:rsidRPr="00D92599" w:rsidTr="00256EF7">
        <w:trPr>
          <w:trHeight w:val="62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NSE2152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資優課程與教學研究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62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NSE2130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創造力教育研究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Study on Creativity Education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D92599">
              <w:rPr>
                <w:rFonts w:ascii="標楷體" w:eastAsia="標楷體" w:hAnsi="標楷體"/>
              </w:rPr>
              <w:t>一</w:t>
            </w:r>
            <w:proofErr w:type="gramEnd"/>
            <w:r w:rsidRPr="00D92599">
              <w:rPr>
                <w:rFonts w:ascii="標楷體" w:eastAsia="標楷體" w:hAnsi="標楷體"/>
              </w:rPr>
              <w:t>上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62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NSE2141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資優生情意教育研究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62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NSE2154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資優學生獨立研究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62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NSE2134</w:t>
            </w:r>
            <w:r w:rsidR="00D233BB" w:rsidRPr="00D233BB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資賦優異數學科教學研究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Study on Math Instruction for Gifted Learners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62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NSE2169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藝術才能資賦優異研究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62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NSE2170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特殊族群資優教育研究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Seminar on the Gifted Education for Diverse Populations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E13EF9">
        <w:trPr>
          <w:trHeight w:val="510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（四）輔助科技：至少4學分</w:t>
            </w: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NSE2157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視覺障礙輔助科技專題研究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Assistive Technology for Students with Visual Impairment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NSE2158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proofErr w:type="gramStart"/>
            <w:r w:rsidRPr="00D92599">
              <w:rPr>
                <w:rFonts w:ascii="標楷體" w:eastAsia="標楷體" w:hAnsi="標楷體"/>
              </w:rPr>
              <w:t>視多障</w:t>
            </w:r>
            <w:proofErr w:type="gramEnd"/>
            <w:r w:rsidRPr="00D92599">
              <w:rPr>
                <w:rFonts w:ascii="標楷體" w:eastAsia="標楷體" w:hAnsi="標楷體"/>
              </w:rPr>
              <w:t>輔助科技專題研究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Assistive Technology for Visually Impaired Persons with Multiple Disabilities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NSE2159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聽覺障礙輔助科技專題研究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Assis</w:t>
            </w:r>
            <w:r w:rsidR="00E13EF9">
              <w:rPr>
                <w:rFonts w:ascii="標楷體" w:eastAsia="標楷體" w:hAnsi="標楷體"/>
              </w:rPr>
              <w:t>tive Technology for the Hearing</w:t>
            </w:r>
            <w:r w:rsidRPr="00D92599">
              <w:rPr>
                <w:rFonts w:ascii="標楷體" w:eastAsia="標楷體" w:hAnsi="標楷體"/>
              </w:rPr>
              <w:t>-Impaired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NSE2160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NSE2161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肢體障礙輔助科技專題研究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Assistive Technology for Physical-Impaired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NSE2162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無障礙空間規劃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lastRenderedPageBreak/>
              <w:t>NSE2163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輔助科技評量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Evaluation of Assistive Technology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45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NSE2164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語言障礙輔助科技專題研究</w:t>
            </w:r>
          </w:p>
          <w:p w:rsidR="00BB139B" w:rsidRPr="00D92599" w:rsidRDefault="00BB139B" w:rsidP="00E13EF9">
            <w:pPr>
              <w:spacing w:line="300" w:lineRule="exact"/>
              <w:ind w:firstLineChars="6" w:firstLine="14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Assistive Technology for the Speech and Language Impairment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NSE2180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輔助溝通專題研究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NSE2166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電腦輔助教學專題研究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Computer Assisted Instruction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39B" w:rsidRPr="00D92599" w:rsidTr="00256EF7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NSE2167</w:t>
            </w:r>
            <w:r w:rsidRPr="00D9259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BB139B" w:rsidRPr="00D92599" w:rsidRDefault="00BB139B" w:rsidP="00E13EF9">
            <w:pPr>
              <w:spacing w:line="300" w:lineRule="exact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E13EF9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D9259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39B" w:rsidRPr="00D92599" w:rsidRDefault="00BB139B" w:rsidP="0004569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DA5389" w:rsidRPr="00D92599" w:rsidRDefault="00DA5389" w:rsidP="00DA5389">
      <w:pPr>
        <w:jc w:val="center"/>
        <w:rPr>
          <w:rFonts w:ascii="標楷體" w:eastAsia="標楷體" w:hAnsi="標楷體"/>
          <w:bCs/>
          <w:color w:val="000000"/>
          <w:sz w:val="36"/>
        </w:rPr>
      </w:pPr>
    </w:p>
    <w:p w:rsidR="008E6BE4" w:rsidRPr="00D92599" w:rsidRDefault="008E6BE4" w:rsidP="00DA5389">
      <w:pPr>
        <w:rPr>
          <w:rFonts w:ascii="標楷體" w:eastAsia="標楷體" w:hAnsi="標楷體"/>
        </w:rPr>
      </w:pPr>
    </w:p>
    <w:sectPr w:rsidR="008E6BE4" w:rsidRPr="00D92599" w:rsidSect="00256EF7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64" w:gutter="0"/>
      <w:pgNumType w:start="32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486" w:rsidRDefault="005E5486" w:rsidP="008E6BE4">
      <w:r>
        <w:separator/>
      </w:r>
    </w:p>
  </w:endnote>
  <w:endnote w:type="continuationSeparator" w:id="0">
    <w:p w:rsidR="005E5486" w:rsidRDefault="005E5486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D140E5">
          <w:rPr>
            <w:rStyle w:val="ac"/>
            <w:noProof/>
          </w:rPr>
          <w:t>332</w:t>
        </w:r>
        <w:r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Pr="00E678EA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 w:rsidRPr="00E678EA">
          <w:rPr>
            <w:rStyle w:val="ac"/>
          </w:rPr>
          <w:fldChar w:fldCharType="begin"/>
        </w:r>
        <w:r w:rsidRPr="00E678EA">
          <w:rPr>
            <w:rStyle w:val="ac"/>
          </w:rPr>
          <w:instrText xml:space="preserve"> PAGE </w:instrText>
        </w:r>
        <w:r w:rsidRPr="00E678EA">
          <w:rPr>
            <w:rStyle w:val="ac"/>
          </w:rPr>
          <w:fldChar w:fldCharType="separate"/>
        </w:r>
        <w:r w:rsidR="00D140E5">
          <w:rPr>
            <w:rStyle w:val="ac"/>
            <w:noProof/>
          </w:rPr>
          <w:t>333</w:t>
        </w:r>
        <w:r w:rsidRPr="00E678EA"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486" w:rsidRDefault="005E5486" w:rsidP="008E6BE4">
      <w:r>
        <w:separator/>
      </w:r>
    </w:p>
  </w:footnote>
  <w:footnote w:type="continuationSeparator" w:id="0">
    <w:p w:rsidR="005E5486" w:rsidRDefault="005E5486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 w:rsidRPr="00E678EA">
      <w:rPr>
        <w:rFonts w:ascii="標楷體" w:eastAsia="標楷體" w:hAnsi="標楷體" w:hint="eastAsia"/>
      </w:rPr>
      <w:t>年度別：</w:t>
    </w:r>
    <w:r w:rsidR="00BB139B">
      <w:rPr>
        <w:rFonts w:ascii="標楷體" w:eastAsia="標楷體" w:hAnsi="標楷體" w:hint="eastAsia"/>
      </w:rPr>
      <w:t>106</w:t>
    </w:r>
    <w:r w:rsidRPr="00E678EA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E678EA">
      <w:rPr>
        <w:rFonts w:ascii="標楷體" w:eastAsia="標楷體" w:hAnsi="標楷體" w:hint="eastAsia"/>
      </w:rPr>
      <w:t>學系別：特殊教育學系碩士</w:t>
    </w:r>
    <w:r w:rsidR="00D5641A" w:rsidRPr="00E678EA">
      <w:rPr>
        <w:rFonts w:ascii="標楷體" w:eastAsia="標楷體" w:hAnsi="標楷體" w:hint="eastAsia"/>
      </w:rPr>
      <w:t>在職專</w:t>
    </w:r>
    <w:r w:rsidRPr="00E678EA">
      <w:rPr>
        <w:rFonts w:ascii="標楷體" w:eastAsia="標楷體" w:hAnsi="標楷體" w:hint="eastAsia"/>
      </w:rPr>
      <w:t>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A7CF3"/>
    <w:multiLevelType w:val="hybridMultilevel"/>
    <w:tmpl w:val="8132CE16"/>
    <w:lvl w:ilvl="0" w:tplc="EBD053C8">
      <w:start w:val="1"/>
      <w:numFmt w:val="taiwaneseCountingThousand"/>
      <w:suff w:val="nothing"/>
      <w:lvlText w:val="%1、"/>
      <w:lvlJc w:val="left"/>
      <w:pPr>
        <w:ind w:left="8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82FD7"/>
    <w:rsid w:val="00222E65"/>
    <w:rsid w:val="002342D2"/>
    <w:rsid w:val="00256EF7"/>
    <w:rsid w:val="00320784"/>
    <w:rsid w:val="003E3D33"/>
    <w:rsid w:val="004E32C8"/>
    <w:rsid w:val="00505F44"/>
    <w:rsid w:val="0052488C"/>
    <w:rsid w:val="005B7F07"/>
    <w:rsid w:val="005C2276"/>
    <w:rsid w:val="005E5486"/>
    <w:rsid w:val="00614415"/>
    <w:rsid w:val="00717C7F"/>
    <w:rsid w:val="00871674"/>
    <w:rsid w:val="008E6BE4"/>
    <w:rsid w:val="009E5DA1"/>
    <w:rsid w:val="00A218A1"/>
    <w:rsid w:val="00AA74BA"/>
    <w:rsid w:val="00BB139B"/>
    <w:rsid w:val="00C04EE3"/>
    <w:rsid w:val="00C455E2"/>
    <w:rsid w:val="00CE03BD"/>
    <w:rsid w:val="00D140E5"/>
    <w:rsid w:val="00D233BB"/>
    <w:rsid w:val="00D5641A"/>
    <w:rsid w:val="00D636F6"/>
    <w:rsid w:val="00D92599"/>
    <w:rsid w:val="00DA5389"/>
    <w:rsid w:val="00DF08CE"/>
    <w:rsid w:val="00DF6D21"/>
    <w:rsid w:val="00E13EF9"/>
    <w:rsid w:val="00E57C5D"/>
    <w:rsid w:val="00E656E9"/>
    <w:rsid w:val="00E6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  <w:style w:type="paragraph" w:styleId="23">
    <w:name w:val="Body Text 2"/>
    <w:basedOn w:val="a"/>
    <w:link w:val="24"/>
    <w:rsid w:val="00DA5389"/>
    <w:pPr>
      <w:spacing w:after="120" w:line="480" w:lineRule="auto"/>
    </w:pPr>
  </w:style>
  <w:style w:type="character" w:customStyle="1" w:styleId="24">
    <w:name w:val="本文 2 字元"/>
    <w:basedOn w:val="a0"/>
    <w:link w:val="23"/>
    <w:rsid w:val="00DA5389"/>
    <w:rPr>
      <w:rFonts w:ascii="Times New Roman" w:eastAsia="新細明體" w:hAnsi="Times New Roman" w:cs="Times New Roman"/>
    </w:rPr>
  </w:style>
  <w:style w:type="table" w:styleId="ae">
    <w:name w:val="Table Grid"/>
    <w:basedOn w:val="a1"/>
    <w:rsid w:val="00DA538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FF54A7-FCE3-430D-92B9-CEFB61760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667</Words>
  <Characters>3807</Characters>
  <Application>Microsoft Office Word</Application>
  <DocSecurity>0</DocSecurity>
  <Lines>31</Lines>
  <Paragraphs>8</Paragraphs>
  <ScaleCrop>false</ScaleCrop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18</cp:revision>
  <dcterms:created xsi:type="dcterms:W3CDTF">2022-06-21T06:49:00Z</dcterms:created>
  <dcterms:modified xsi:type="dcterms:W3CDTF">2023-01-09T07:05:00Z</dcterms:modified>
</cp:coreProperties>
</file>