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C5D" w:rsidRPr="00FC5E6C" w:rsidRDefault="00DA5389" w:rsidP="00B678A1">
      <w:pPr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FC5E6C">
        <w:rPr>
          <w:rFonts w:ascii="標楷體" w:eastAsia="標楷體" w:hAnsi="標楷體"/>
          <w:b/>
          <w:color w:val="000000"/>
          <w:sz w:val="36"/>
          <w:szCs w:val="36"/>
        </w:rPr>
        <w:t>特殊教育學系碩士在職專班課程架構表（</w:t>
      </w:r>
      <w:r w:rsidR="00E57C5D" w:rsidRPr="00FC5E6C">
        <w:rPr>
          <w:rFonts w:ascii="標楷體" w:eastAsia="標楷體" w:hAnsi="標楷體"/>
          <w:b/>
          <w:color w:val="000000"/>
          <w:sz w:val="36"/>
          <w:szCs w:val="36"/>
        </w:rPr>
        <w:t>10</w:t>
      </w:r>
      <w:r w:rsidR="00E57C5D" w:rsidRPr="00FC5E6C">
        <w:rPr>
          <w:rFonts w:ascii="標楷體" w:eastAsia="標楷體" w:hAnsi="標楷體" w:hint="eastAsia"/>
          <w:b/>
          <w:color w:val="000000"/>
          <w:sz w:val="36"/>
          <w:szCs w:val="36"/>
        </w:rPr>
        <w:t>5</w:t>
      </w:r>
      <w:r w:rsidRPr="00FC5E6C">
        <w:rPr>
          <w:rFonts w:ascii="標楷體" w:eastAsia="標楷體" w:hAnsi="標楷體"/>
          <w:b/>
          <w:color w:val="000000"/>
          <w:sz w:val="36"/>
          <w:szCs w:val="36"/>
        </w:rPr>
        <w:t>）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12"/>
        <w:gridCol w:w="4590"/>
      </w:tblGrid>
      <w:tr w:rsidR="00E57C5D" w:rsidRPr="00FC5E6C" w:rsidTr="00E042AB">
        <w:trPr>
          <w:trHeight w:val="624"/>
          <w:jc w:val="center"/>
        </w:trPr>
        <w:tc>
          <w:tcPr>
            <w:tcW w:w="2610" w:type="pct"/>
            <w:shd w:val="clear" w:color="auto" w:fill="F2F2F2" w:themeFill="background1" w:themeFillShade="F2"/>
            <w:vAlign w:val="center"/>
          </w:tcPr>
          <w:p w:rsidR="00E57C5D" w:rsidRPr="00FC5E6C" w:rsidRDefault="00E57C5D" w:rsidP="00FD35F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E6C">
              <w:rPr>
                <w:rFonts w:ascii="標楷體" w:eastAsia="標楷體" w:hAnsi="標楷體"/>
                <w:sz w:val="26"/>
                <w:szCs w:val="26"/>
              </w:rPr>
              <w:t>課程類別</w:t>
            </w:r>
          </w:p>
        </w:tc>
        <w:tc>
          <w:tcPr>
            <w:tcW w:w="2390" w:type="pct"/>
            <w:shd w:val="clear" w:color="auto" w:fill="F2F2F2" w:themeFill="background1" w:themeFillShade="F2"/>
            <w:vAlign w:val="center"/>
          </w:tcPr>
          <w:p w:rsidR="00E57C5D" w:rsidRPr="00FC5E6C" w:rsidRDefault="00E57C5D" w:rsidP="00FD35F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E6C">
              <w:rPr>
                <w:rFonts w:ascii="標楷體" w:eastAsia="標楷體" w:hAnsi="標楷體"/>
                <w:sz w:val="26"/>
                <w:szCs w:val="26"/>
              </w:rPr>
              <w:t>學分</w:t>
            </w:r>
          </w:p>
        </w:tc>
      </w:tr>
      <w:tr w:rsidR="00E57C5D" w:rsidRPr="00FC5E6C" w:rsidTr="00E042AB">
        <w:trPr>
          <w:trHeight w:val="624"/>
          <w:jc w:val="center"/>
        </w:trPr>
        <w:tc>
          <w:tcPr>
            <w:tcW w:w="2610" w:type="pct"/>
            <w:vAlign w:val="center"/>
          </w:tcPr>
          <w:p w:rsidR="00E57C5D" w:rsidRPr="00FC5E6C" w:rsidRDefault="00E57C5D" w:rsidP="00FD35F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E6C">
              <w:rPr>
                <w:rFonts w:ascii="標楷體" w:eastAsia="標楷體" w:hAnsi="標楷體"/>
                <w:sz w:val="26"/>
                <w:szCs w:val="26"/>
              </w:rPr>
              <w:t>核心課程(必修)</w:t>
            </w:r>
          </w:p>
        </w:tc>
        <w:tc>
          <w:tcPr>
            <w:tcW w:w="2390" w:type="pct"/>
            <w:vAlign w:val="center"/>
          </w:tcPr>
          <w:p w:rsidR="00E57C5D" w:rsidRPr="00FC5E6C" w:rsidRDefault="00E57C5D" w:rsidP="00FD35F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E6C">
              <w:rPr>
                <w:rFonts w:ascii="標楷體" w:eastAsia="標楷體" w:hAnsi="標楷體"/>
                <w:sz w:val="26"/>
                <w:szCs w:val="26"/>
              </w:rPr>
              <w:t>8</w:t>
            </w:r>
          </w:p>
        </w:tc>
      </w:tr>
      <w:tr w:rsidR="00E57C5D" w:rsidRPr="00FC5E6C" w:rsidTr="00E042AB">
        <w:trPr>
          <w:trHeight w:val="624"/>
          <w:jc w:val="center"/>
        </w:trPr>
        <w:tc>
          <w:tcPr>
            <w:tcW w:w="2610" w:type="pct"/>
            <w:vAlign w:val="center"/>
          </w:tcPr>
          <w:p w:rsidR="00E57C5D" w:rsidRPr="00FC5E6C" w:rsidRDefault="00E57C5D" w:rsidP="00FD35F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E6C">
              <w:rPr>
                <w:rFonts w:ascii="標楷體" w:eastAsia="標楷體" w:hAnsi="標楷體"/>
                <w:sz w:val="26"/>
                <w:szCs w:val="26"/>
              </w:rPr>
              <w:t>獨立研究</w:t>
            </w:r>
          </w:p>
        </w:tc>
        <w:tc>
          <w:tcPr>
            <w:tcW w:w="2390" w:type="pct"/>
            <w:vAlign w:val="center"/>
          </w:tcPr>
          <w:p w:rsidR="00E57C5D" w:rsidRPr="00FC5E6C" w:rsidRDefault="00E57C5D" w:rsidP="00FD35F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E6C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</w:tr>
      <w:tr w:rsidR="00E57C5D" w:rsidRPr="00FC5E6C" w:rsidTr="00E042AB">
        <w:trPr>
          <w:trHeight w:val="624"/>
          <w:jc w:val="center"/>
        </w:trPr>
        <w:tc>
          <w:tcPr>
            <w:tcW w:w="2610" w:type="pct"/>
            <w:vAlign w:val="center"/>
          </w:tcPr>
          <w:p w:rsidR="00E57C5D" w:rsidRPr="00FC5E6C" w:rsidRDefault="00E57C5D" w:rsidP="00FD35F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E6C">
              <w:rPr>
                <w:rFonts w:ascii="標楷體" w:eastAsia="標楷體" w:hAnsi="標楷體"/>
                <w:sz w:val="26"/>
                <w:szCs w:val="26"/>
              </w:rPr>
              <w:t>共同選修課程</w:t>
            </w:r>
          </w:p>
        </w:tc>
        <w:tc>
          <w:tcPr>
            <w:tcW w:w="2390" w:type="pct"/>
            <w:vAlign w:val="center"/>
          </w:tcPr>
          <w:p w:rsidR="00E57C5D" w:rsidRPr="00FC5E6C" w:rsidRDefault="00E57C5D" w:rsidP="00FD35F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E6C">
              <w:rPr>
                <w:rFonts w:ascii="標楷體" w:eastAsia="標楷體" w:hAnsi="標楷體"/>
                <w:sz w:val="26"/>
                <w:szCs w:val="26"/>
              </w:rPr>
              <w:t>22</w:t>
            </w:r>
          </w:p>
        </w:tc>
      </w:tr>
      <w:tr w:rsidR="00E57C5D" w:rsidRPr="00FC5E6C" w:rsidTr="00E042AB">
        <w:trPr>
          <w:trHeight w:val="624"/>
          <w:jc w:val="center"/>
        </w:trPr>
        <w:tc>
          <w:tcPr>
            <w:tcW w:w="2610" w:type="pct"/>
            <w:vAlign w:val="center"/>
          </w:tcPr>
          <w:p w:rsidR="00E57C5D" w:rsidRPr="00FC5E6C" w:rsidRDefault="00E57C5D" w:rsidP="00FD35F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E6C">
              <w:rPr>
                <w:rFonts w:ascii="標楷體" w:eastAsia="標楷體" w:hAnsi="標楷體"/>
                <w:sz w:val="26"/>
                <w:szCs w:val="26"/>
              </w:rPr>
              <w:t>合  計</w:t>
            </w:r>
          </w:p>
        </w:tc>
        <w:tc>
          <w:tcPr>
            <w:tcW w:w="2390" w:type="pct"/>
            <w:vAlign w:val="center"/>
          </w:tcPr>
          <w:p w:rsidR="00E57C5D" w:rsidRPr="00FC5E6C" w:rsidRDefault="00E57C5D" w:rsidP="00FD35F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E6C">
              <w:rPr>
                <w:rFonts w:ascii="標楷體" w:eastAsia="標楷體" w:hAnsi="標楷體"/>
                <w:sz w:val="26"/>
                <w:szCs w:val="26"/>
              </w:rPr>
              <w:t>32</w:t>
            </w:r>
          </w:p>
        </w:tc>
      </w:tr>
      <w:tr w:rsidR="00E57C5D" w:rsidRPr="00FC5E6C" w:rsidTr="00E042AB">
        <w:trPr>
          <w:trHeight w:val="8557"/>
          <w:jc w:val="center"/>
        </w:trPr>
        <w:tc>
          <w:tcPr>
            <w:tcW w:w="5000" w:type="pct"/>
            <w:gridSpan w:val="2"/>
          </w:tcPr>
          <w:p w:rsidR="00FC5E6C" w:rsidRPr="00E042AB" w:rsidRDefault="00FC5E6C" w:rsidP="00E042AB">
            <w:pPr>
              <w:spacing w:line="60" w:lineRule="auto"/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042A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說明：</w:t>
            </w:r>
            <w:r w:rsidRPr="00E042AB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</w:p>
          <w:p w:rsidR="00FC5E6C" w:rsidRPr="00E042AB" w:rsidRDefault="00FC5E6C" w:rsidP="00E042AB">
            <w:pPr>
              <w:pStyle w:val="ad"/>
              <w:numPr>
                <w:ilvl w:val="0"/>
                <w:numId w:val="1"/>
              </w:numPr>
              <w:spacing w:line="60" w:lineRule="auto"/>
              <w:ind w:leftChars="0" w:right="5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042AB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畢業學分至少應修畢</w:t>
            </w:r>
            <w:r w:rsidRPr="00E042AB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  <w:u w:val="single"/>
              </w:rPr>
              <w:t xml:space="preserve"> 32 </w:t>
            </w:r>
            <w:r w:rsidRPr="00E042AB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學分。</w:t>
            </w:r>
          </w:p>
          <w:p w:rsidR="00FC5E6C" w:rsidRPr="00E042AB" w:rsidRDefault="00FC5E6C" w:rsidP="00E042AB">
            <w:pPr>
              <w:pStyle w:val="ad"/>
              <w:numPr>
                <w:ilvl w:val="0"/>
                <w:numId w:val="1"/>
              </w:numPr>
              <w:spacing w:line="60" w:lineRule="auto"/>
              <w:ind w:leftChars="170" w:left="976" w:rightChars="50" w:right="120" w:hangingChars="200" w:hanging="568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042AB"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</w:rPr>
              <w:t>修習學分：每學期至多可修習</w:t>
            </w:r>
            <w:r w:rsidRPr="00E042AB"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  <w:u w:val="single"/>
              </w:rPr>
              <w:t xml:space="preserve"> 9 </w:t>
            </w:r>
            <w:r w:rsidRPr="00E042AB"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</w:rPr>
              <w:t>學分，</w:t>
            </w:r>
            <w:r w:rsidRPr="00E042A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必要時得經導師或指導教授及系主任</w:t>
            </w:r>
            <w:proofErr w:type="gramStart"/>
            <w:r w:rsidRPr="00E042A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同意加修至多</w:t>
            </w:r>
            <w:proofErr w:type="gramEnd"/>
            <w:r w:rsidRPr="00E042A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3學分</w:t>
            </w:r>
            <w:r w:rsidRPr="00E042AB"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</w:rPr>
              <w:t>。</w:t>
            </w:r>
          </w:p>
          <w:p w:rsidR="00FC5E6C" w:rsidRPr="00E042AB" w:rsidRDefault="00E57C5D" w:rsidP="00E042AB">
            <w:pPr>
              <w:pStyle w:val="ad"/>
              <w:numPr>
                <w:ilvl w:val="0"/>
                <w:numId w:val="1"/>
              </w:numPr>
              <w:spacing w:line="60" w:lineRule="auto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042AB">
              <w:rPr>
                <w:rFonts w:ascii="標楷體" w:eastAsia="標楷體" w:hAnsi="標楷體"/>
                <w:sz w:val="28"/>
                <w:szCs w:val="28"/>
              </w:rPr>
              <w:t>修業年限：至少</w:t>
            </w:r>
            <w:r w:rsidRPr="00E042AB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2 </w:t>
            </w:r>
            <w:r w:rsidRPr="00E042AB">
              <w:rPr>
                <w:rFonts w:ascii="標楷體" w:eastAsia="標楷體" w:hAnsi="標楷體"/>
                <w:sz w:val="28"/>
                <w:szCs w:val="28"/>
              </w:rPr>
              <w:t>年。</w:t>
            </w:r>
          </w:p>
          <w:p w:rsidR="00FC5E6C" w:rsidRPr="00E042AB" w:rsidRDefault="00E57C5D" w:rsidP="00E042AB">
            <w:pPr>
              <w:pStyle w:val="ad"/>
              <w:numPr>
                <w:ilvl w:val="0"/>
                <w:numId w:val="1"/>
              </w:numPr>
              <w:spacing w:line="60" w:lineRule="auto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042AB">
              <w:rPr>
                <w:rFonts w:ascii="標楷體" w:eastAsia="標楷體" w:hAnsi="標楷體" w:hint="eastAsia"/>
                <w:sz w:val="28"/>
                <w:szCs w:val="28"/>
              </w:rPr>
              <w:t>學分抵免：如曾修習相關課程，可依照本校或本系相關規定辦理抵免，校外修讀學分最高可抵免</w:t>
            </w:r>
            <w:r w:rsidRPr="00E042A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6 </w:t>
            </w:r>
            <w:r w:rsidRPr="00E042AB">
              <w:rPr>
                <w:rFonts w:ascii="標楷體" w:eastAsia="標楷體" w:hAnsi="標楷體" w:hint="eastAsia"/>
                <w:sz w:val="28"/>
                <w:szCs w:val="28"/>
              </w:rPr>
              <w:t>學分，合計至多不超過二分之一為限。</w:t>
            </w:r>
          </w:p>
          <w:p w:rsidR="00E042AB" w:rsidRPr="00E042AB" w:rsidRDefault="00E042AB" w:rsidP="00E042AB">
            <w:pPr>
              <w:pStyle w:val="ad"/>
              <w:numPr>
                <w:ilvl w:val="0"/>
                <w:numId w:val="1"/>
              </w:numPr>
              <w:spacing w:line="60" w:lineRule="auto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042A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學分</w:t>
            </w:r>
            <w:proofErr w:type="gramStart"/>
            <w:r w:rsidRPr="00E042A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採</w:t>
            </w:r>
            <w:proofErr w:type="gramEnd"/>
            <w:r w:rsidRPr="00E042A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認：本系研究生</w:t>
            </w:r>
            <w:r w:rsidRPr="009C3361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得基於論文研究需求，經指導教授及系主任同意選修本校或他校研究所相關課程，並依照本校或本系相關規定辦理</w:t>
            </w:r>
            <w:proofErr w:type="gramStart"/>
            <w:r w:rsidRPr="009C3361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採</w:t>
            </w:r>
            <w:proofErr w:type="gramEnd"/>
            <w:r w:rsidRPr="009C3361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認，列入選修學分計算，</w:t>
            </w:r>
            <w:bookmarkStart w:id="0" w:name="_GoBack"/>
            <w:bookmarkEnd w:id="0"/>
            <w:r w:rsidRPr="00E042A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合計至多</w:t>
            </w:r>
            <w:r w:rsidRPr="00940C48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 xml:space="preserve"> 6 </w:t>
            </w:r>
            <w:r w:rsidRPr="00E042A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學分</w:t>
            </w:r>
            <w:r w:rsidRPr="00E042AB">
              <w:rPr>
                <w:rFonts w:ascii="標楷體" w:eastAsia="標楷體" w:hAnsi="標楷體"/>
                <w:color w:val="FF0000"/>
                <w:sz w:val="28"/>
                <w:szCs w:val="28"/>
              </w:rPr>
              <w:t>。</w:t>
            </w:r>
          </w:p>
          <w:p w:rsidR="00E57C5D" w:rsidRPr="00E042AB" w:rsidRDefault="00E57C5D" w:rsidP="00E042AB">
            <w:pPr>
              <w:pStyle w:val="ad"/>
              <w:numPr>
                <w:ilvl w:val="0"/>
                <w:numId w:val="1"/>
              </w:numPr>
              <w:spacing w:line="60" w:lineRule="auto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042AB">
              <w:rPr>
                <w:rFonts w:ascii="標楷體" w:eastAsia="標楷體" w:hAnsi="標楷體" w:hint="eastAsia"/>
                <w:sz w:val="28"/>
                <w:szCs w:val="28"/>
              </w:rPr>
              <w:t>本系碩士在職專班學生必須通過碩士論文計畫口試，並且在有審查制度的學術期刊或學術研討會發表論文，且參與學術倫理研習至少</w:t>
            </w:r>
            <w:r w:rsidR="00FC5E6C" w:rsidRPr="00E042AB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042AB">
              <w:rPr>
                <w:rFonts w:ascii="標楷體" w:eastAsia="標楷體" w:hAnsi="標楷體" w:hint="eastAsia"/>
                <w:sz w:val="28"/>
                <w:szCs w:val="28"/>
              </w:rPr>
              <w:t>小時並取得研習證明，始得申請學位論文考試(得適用於104學年之前入學學生)。</w:t>
            </w:r>
          </w:p>
        </w:tc>
      </w:tr>
    </w:tbl>
    <w:p w:rsidR="00DA5389" w:rsidRPr="00FC5E6C" w:rsidRDefault="00DA5389" w:rsidP="00DA5389">
      <w:pPr>
        <w:rPr>
          <w:rFonts w:ascii="標楷體" w:eastAsia="標楷體" w:hAnsi="標楷體"/>
          <w:color w:val="000000"/>
        </w:rPr>
      </w:pPr>
      <w:r w:rsidRPr="00FC5E6C">
        <w:rPr>
          <w:rFonts w:ascii="標楷體" w:eastAsia="標楷體" w:hAnsi="標楷體"/>
          <w:color w:val="000000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0"/>
        <w:gridCol w:w="5142"/>
        <w:gridCol w:w="23"/>
        <w:gridCol w:w="462"/>
        <w:gridCol w:w="23"/>
        <w:gridCol w:w="456"/>
        <w:gridCol w:w="410"/>
        <w:gridCol w:w="741"/>
        <w:gridCol w:w="1095"/>
      </w:tblGrid>
      <w:tr w:rsidR="00E57C5D" w:rsidRPr="00FC5E6C" w:rsidTr="001C4429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57C5D" w:rsidRPr="00FC5E6C" w:rsidRDefault="00E57C5D" w:rsidP="00FD35FC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  <w:b/>
              </w:rPr>
              <w:lastRenderedPageBreak/>
              <w:br w:type="page"/>
            </w:r>
            <w:r w:rsidRPr="00FC5E6C">
              <w:rPr>
                <w:rFonts w:ascii="標楷體" w:eastAsia="標楷體" w:hAnsi="標楷體"/>
              </w:rPr>
              <w:t>碩士在職專班（10</w:t>
            </w:r>
            <w:r w:rsidRPr="00FC5E6C">
              <w:rPr>
                <w:rFonts w:ascii="標楷體" w:eastAsia="標楷體" w:hAnsi="標楷體" w:hint="eastAsia"/>
              </w:rPr>
              <w:t>5</w:t>
            </w:r>
            <w:r w:rsidRPr="00FC5E6C">
              <w:rPr>
                <w:rFonts w:ascii="標楷體" w:eastAsia="標楷體" w:hAnsi="標楷體"/>
              </w:rPr>
              <w:t>）</w:t>
            </w:r>
          </w:p>
        </w:tc>
      </w:tr>
      <w:tr w:rsidR="00E57C5D" w:rsidRPr="00FC5E6C" w:rsidTr="001C4429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C5D" w:rsidRPr="00FC5E6C" w:rsidRDefault="00E57C5D" w:rsidP="00FD35FC">
            <w:pPr>
              <w:widowControl/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一、核心課程：必修8學分</w:t>
            </w:r>
          </w:p>
        </w:tc>
      </w:tr>
      <w:tr w:rsidR="00E57C5D" w:rsidRPr="00FC5E6C" w:rsidTr="00593541">
        <w:trPr>
          <w:trHeight w:val="56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C5D" w:rsidRPr="00FC5E6C" w:rsidRDefault="00E57C5D" w:rsidP="00FD35FC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科目代碼</w:t>
            </w:r>
          </w:p>
        </w:tc>
        <w:tc>
          <w:tcPr>
            <w:tcW w:w="26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C5D" w:rsidRPr="00FC5E6C" w:rsidRDefault="00E57C5D" w:rsidP="00FD35FC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科目名稱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C5D" w:rsidRPr="00FC5E6C" w:rsidRDefault="00E57C5D" w:rsidP="00FD35FC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修</w:t>
            </w:r>
          </w:p>
          <w:p w:rsidR="00E57C5D" w:rsidRPr="00FC5E6C" w:rsidRDefault="00E57C5D" w:rsidP="00FD35FC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別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C5D" w:rsidRPr="00FC5E6C" w:rsidRDefault="00E57C5D" w:rsidP="00FD35FC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學分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C5D" w:rsidRPr="00FC5E6C" w:rsidRDefault="00E57C5D" w:rsidP="00FD35FC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時</w:t>
            </w:r>
          </w:p>
          <w:p w:rsidR="00E57C5D" w:rsidRPr="00FC5E6C" w:rsidRDefault="00E57C5D" w:rsidP="00FD35FC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數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C5D" w:rsidRPr="00FC5E6C" w:rsidRDefault="00E57C5D" w:rsidP="00FD35FC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開課</w:t>
            </w:r>
          </w:p>
          <w:p w:rsidR="00E57C5D" w:rsidRPr="00FC5E6C" w:rsidRDefault="00E57C5D" w:rsidP="00FD35FC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學期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C5D" w:rsidRPr="00FC5E6C" w:rsidRDefault="00E57C5D" w:rsidP="00FD35FC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備註</w:t>
            </w:r>
          </w:p>
        </w:tc>
      </w:tr>
      <w:tr w:rsidR="00D143F0" w:rsidRPr="00FC5E6C" w:rsidTr="00593541">
        <w:trPr>
          <w:trHeight w:val="56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ind w:left="26" w:right="28" w:hangingChars="11" w:hanging="26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NSE1001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教育研究法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D775DA">
              <w:rPr>
                <w:rFonts w:ascii="標楷體" w:eastAsia="標楷體" w:hAnsi="標楷體" w:hint="eastAsia"/>
              </w:rPr>
              <w:t>Research Methods in Educational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FC5E6C">
              <w:rPr>
                <w:rFonts w:ascii="標楷體" w:eastAsia="標楷體" w:hAnsi="標楷體"/>
              </w:rPr>
              <w:t>一</w:t>
            </w:r>
            <w:proofErr w:type="gramEnd"/>
            <w:r w:rsidRPr="00FC5E6C">
              <w:rPr>
                <w:rFonts w:ascii="標楷體" w:eastAsia="標楷體" w:hAnsi="標楷體" w:hint="eastAsia"/>
              </w:rPr>
              <w:t>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56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ind w:left="26" w:right="28" w:hangingChars="11" w:hanging="26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NSE1004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特殊學生鑑定與評量研究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The Study of Special Education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Administration and Practices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56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ind w:left="26" w:right="28" w:hangingChars="11" w:hanging="26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NSE1007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輔助科技理論與實務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Theory and Practice of Assistive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Technology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FC5E6C">
              <w:rPr>
                <w:rFonts w:ascii="標楷體" w:eastAsia="標楷體" w:hAnsi="標楷體"/>
              </w:rPr>
              <w:t>一</w:t>
            </w:r>
            <w:proofErr w:type="gramEnd"/>
            <w:r w:rsidRPr="00FC5E6C">
              <w:rPr>
                <w:rFonts w:ascii="標楷體" w:eastAsia="標楷體" w:hAnsi="標楷體"/>
              </w:rPr>
              <w:t>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56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ind w:left="26" w:right="28" w:hangingChars="11" w:hanging="26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NSE1008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特殊兒童教學設計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Instructional Design for Children with Special Needs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E57C5D" w:rsidRPr="00FC5E6C" w:rsidTr="001C4429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C5D" w:rsidRPr="00FC5E6C" w:rsidRDefault="00E57C5D" w:rsidP="00FD35FC">
            <w:pPr>
              <w:widowControl/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二、獨立研究：2學分</w:t>
            </w:r>
          </w:p>
        </w:tc>
      </w:tr>
      <w:tr w:rsidR="00D143F0" w:rsidRPr="00FC5E6C" w:rsidTr="00593541">
        <w:trPr>
          <w:trHeight w:val="56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ind w:left="26" w:right="28" w:hangingChars="11" w:hanging="26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NSE0003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獨立研究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 xml:space="preserve">Independent Study 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必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ind w:hanging="45"/>
              <w:jc w:val="center"/>
              <w:rPr>
                <w:rFonts w:ascii="標楷體" w:eastAsia="標楷體" w:hAnsi="標楷體"/>
              </w:rPr>
            </w:pPr>
          </w:p>
        </w:tc>
      </w:tr>
      <w:tr w:rsidR="00E57C5D" w:rsidRPr="00FC5E6C" w:rsidTr="001C4429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C5D" w:rsidRPr="00FC5E6C" w:rsidRDefault="00E57C5D" w:rsidP="00FD35FC">
            <w:pPr>
              <w:widowControl/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三、共同選修課程：</w:t>
            </w:r>
            <w:r w:rsidR="00767224" w:rsidRPr="00FC4D06">
              <w:rPr>
                <w:rFonts w:ascii="標楷體" w:eastAsia="標楷體" w:hAnsi="標楷體" w:hint="eastAsia"/>
                <w:color w:val="FF0000"/>
                <w:highlight w:val="yellow"/>
              </w:rPr>
              <w:t>22</w:t>
            </w:r>
            <w:r w:rsidRPr="00FC5E6C">
              <w:rPr>
                <w:rFonts w:ascii="標楷體" w:eastAsia="標楷體" w:hAnsi="標楷體"/>
              </w:rPr>
              <w:t>學分</w:t>
            </w:r>
          </w:p>
        </w:tc>
      </w:tr>
      <w:tr w:rsidR="00E57C5D" w:rsidRPr="00FC5E6C" w:rsidTr="00593541">
        <w:trPr>
          <w:trHeight w:val="454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C5D" w:rsidRPr="00FC5E6C" w:rsidRDefault="00E57C5D" w:rsidP="00FD35FC">
            <w:pPr>
              <w:spacing w:line="28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（一）方法論：至少選修4學分</w:t>
            </w:r>
          </w:p>
        </w:tc>
      </w:tr>
      <w:tr w:rsidR="00D143F0" w:rsidRPr="00FC5E6C" w:rsidTr="00593541">
        <w:trPr>
          <w:trHeight w:val="56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NSE2101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單一</w:t>
            </w:r>
            <w:proofErr w:type="gramStart"/>
            <w:r w:rsidRPr="00FC5E6C">
              <w:rPr>
                <w:rFonts w:ascii="標楷體" w:eastAsia="標楷體" w:hAnsi="標楷體"/>
              </w:rPr>
              <w:t>受試法研究</w:t>
            </w:r>
            <w:proofErr w:type="gramEnd"/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Single Subject Research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56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NSE2172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行動研究法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Action Research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56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NSE2173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教育統計分析實務研究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Research in Statistical Analysis of Educational Practice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proofErr w:type="gramStart"/>
            <w:r w:rsidRPr="00FC5E6C">
              <w:rPr>
                <w:rFonts w:ascii="標楷體" w:eastAsia="標楷體" w:hAnsi="標楷體"/>
              </w:rPr>
              <w:t>一</w:t>
            </w:r>
            <w:proofErr w:type="gramEnd"/>
            <w:r w:rsidRPr="00FC5E6C">
              <w:rPr>
                <w:rFonts w:ascii="標楷體" w:eastAsia="標楷體" w:hAnsi="標楷體"/>
              </w:rPr>
              <w:t>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56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810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 w:hint="eastAsia"/>
              </w:rPr>
              <w:t>質性研究</w:t>
            </w:r>
          </w:p>
          <w:p w:rsidR="00D143F0" w:rsidRPr="00FC5E6C" w:rsidRDefault="00D143F0" w:rsidP="00D143F0">
            <w:pPr>
              <w:tabs>
                <w:tab w:val="center" w:pos="2740"/>
              </w:tabs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Qualitative Research</w:t>
            </w:r>
            <w:r w:rsidRPr="00FC5E6C">
              <w:rPr>
                <w:rFonts w:ascii="標楷體" w:eastAsia="標楷體" w:hAnsi="標楷體"/>
              </w:rPr>
              <w:tab/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57C5D" w:rsidRPr="00FC5E6C" w:rsidTr="00593541">
        <w:trPr>
          <w:trHeight w:val="454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C5D" w:rsidRPr="00FC5E6C" w:rsidRDefault="00E57C5D" w:rsidP="00FD35FC">
            <w:pPr>
              <w:spacing w:line="28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（二）身心障礙：至少10學分</w:t>
            </w:r>
          </w:p>
        </w:tc>
      </w:tr>
      <w:tr w:rsidR="00D143F0" w:rsidRPr="00FC5E6C" w:rsidTr="00593541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NSE2147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特殊教育親師合作研究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Study on Parent-Teacher Cooperation in Special Education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NSE2103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資源教室方案研究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The Study of Resource Room Programs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NSE2178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特殊教育學生性別平等教育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Gender Equity Education for Student with Special Needs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NSE2111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自閉症研究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Research in the Children with Autism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NSE2179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情緒行為障礙研究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Research in the Children with Emotional or Behavioral Disorder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lastRenderedPageBreak/>
              <w:t>NSE2113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身心障礙兒童行為問題研究與輔導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Research on Dealing with Behavioral Problems of the Children with Disabilities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proofErr w:type="gramStart"/>
            <w:r w:rsidRPr="00FC5E6C">
              <w:rPr>
                <w:rFonts w:ascii="標楷體" w:eastAsia="標楷體" w:hAnsi="標楷體"/>
              </w:rPr>
              <w:t>一</w:t>
            </w:r>
            <w:proofErr w:type="gramEnd"/>
            <w:r w:rsidRPr="00FC5E6C">
              <w:rPr>
                <w:rFonts w:ascii="標楷體" w:eastAsia="標楷體" w:hAnsi="標楷體"/>
              </w:rPr>
              <w:t>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NSE2114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學習障礙兒童教育與治療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Remedial Education of Children with Learning Disabilities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proofErr w:type="gramStart"/>
            <w:r w:rsidRPr="00FC5E6C">
              <w:rPr>
                <w:rFonts w:ascii="標楷體" w:eastAsia="標楷體" w:hAnsi="標楷體" w:hint="eastAsia"/>
              </w:rPr>
              <w:t>一</w:t>
            </w:r>
            <w:proofErr w:type="gramEnd"/>
            <w:r w:rsidRPr="00FC5E6C">
              <w:rPr>
                <w:rFonts w:ascii="標楷體" w:eastAsia="標楷體" w:hAnsi="標楷體"/>
              </w:rPr>
              <w:t>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NSE2149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重度障礙兒童教育研究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Study on Education for Children with Severe and Profound Disabilities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proofErr w:type="gramStart"/>
            <w:r w:rsidRPr="00FC5E6C">
              <w:rPr>
                <w:rFonts w:ascii="標楷體" w:eastAsia="標楷體" w:hAnsi="標楷體"/>
              </w:rPr>
              <w:t>一</w:t>
            </w:r>
            <w:proofErr w:type="gramEnd"/>
            <w:r w:rsidRPr="00FC5E6C">
              <w:rPr>
                <w:rFonts w:ascii="標楷體" w:eastAsia="標楷體" w:hAnsi="標楷體"/>
              </w:rPr>
              <w:t>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NSE2116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復健醫學研究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Research in Rehabilitation Medicine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NSE2171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閱讀障礙兒童教學與評量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Instructional Method and Evaluation of Children with Reading Disabilities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 w:hint="eastAsia"/>
              </w:rPr>
              <w:t>一下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NSE2121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學前特殊教育研究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The Advanced Study of Early Intervention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NSE2150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語言及言語矯治研究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 xml:space="preserve">Seminar for Language </w:t>
            </w:r>
            <w:proofErr w:type="gramStart"/>
            <w:r w:rsidRPr="00FC5E6C">
              <w:rPr>
                <w:rFonts w:ascii="標楷體" w:eastAsia="標楷體" w:hAnsi="標楷體"/>
              </w:rPr>
              <w:t>＆</w:t>
            </w:r>
            <w:proofErr w:type="gramEnd"/>
            <w:r w:rsidRPr="00FC5E6C">
              <w:rPr>
                <w:rFonts w:ascii="標楷體" w:eastAsia="標楷體" w:hAnsi="標楷體"/>
              </w:rPr>
              <w:t xml:space="preserve"> Speech Therapy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NSE2124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身心障礙者生活自理研究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Topics on Self-Help Skills of the Children with Disabilities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21820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 w:hint="eastAsia"/>
              </w:rPr>
              <w:t>身心障礙者社會技巧研究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Topics on Social Skills of the Children with Disabilities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NSE2151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藝術治療研究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Study on Art Therapy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NSE2131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認知發展研究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The Study of Cognitive Development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right="28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right="28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NSE2168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注意力缺陷過動症研究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Research in the Children with Attention Deficit Hyperactivity Disorder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NSE2175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個別化教育計畫研究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The Study of Individualized Education Program（IEP）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proofErr w:type="gramStart"/>
            <w:r w:rsidRPr="00FC5E6C">
              <w:rPr>
                <w:rFonts w:ascii="標楷體" w:eastAsia="標楷體" w:hAnsi="標楷體"/>
              </w:rPr>
              <w:t>一</w:t>
            </w:r>
            <w:proofErr w:type="gramEnd"/>
            <w:r w:rsidRPr="00FC5E6C">
              <w:rPr>
                <w:rFonts w:ascii="標楷體" w:eastAsia="標楷體" w:hAnsi="標楷體"/>
              </w:rPr>
              <w:t>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NSE2176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特殊教育行政與實務問題研究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The Study of Special Education</w:t>
            </w:r>
            <w:r w:rsidRPr="00FC5E6C">
              <w:rPr>
                <w:rFonts w:ascii="標楷體" w:eastAsia="標楷體" w:hAnsi="標楷體" w:hint="eastAsia"/>
              </w:rPr>
              <w:t xml:space="preserve"> </w:t>
            </w:r>
            <w:r w:rsidRPr="00FC5E6C">
              <w:rPr>
                <w:rFonts w:ascii="標楷體" w:eastAsia="標楷體" w:hAnsi="標楷體"/>
              </w:rPr>
              <w:t>Administration and Practices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NSE2177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特殊教育課程與教學趨勢研究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Issues &amp;Trend in Curriculum and Instructional Design of Special Education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20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NSE21830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 w:hint="eastAsia"/>
              </w:rPr>
              <w:t>書寫障礙兒童教學與評量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Instructional Method and Evaluation of Children with Writing disabilities (Dysgraphia)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 w:hint="eastAsia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 w:hint="eastAsia"/>
              </w:rPr>
              <w:t>二上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593541" w:rsidRDefault="00593541">
      <w: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0"/>
        <w:gridCol w:w="5142"/>
        <w:gridCol w:w="485"/>
        <w:gridCol w:w="479"/>
        <w:gridCol w:w="410"/>
        <w:gridCol w:w="741"/>
        <w:gridCol w:w="1095"/>
      </w:tblGrid>
      <w:tr w:rsidR="00E57C5D" w:rsidRPr="00FC5E6C" w:rsidTr="00593541">
        <w:trPr>
          <w:trHeight w:val="45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C5D" w:rsidRPr="00FC5E6C" w:rsidRDefault="00E57C5D" w:rsidP="00FD35FC">
            <w:pPr>
              <w:spacing w:line="28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lastRenderedPageBreak/>
              <w:t>（三）資賦優異：至少4學分</w:t>
            </w:r>
          </w:p>
        </w:tc>
      </w:tr>
      <w:tr w:rsidR="00D143F0" w:rsidRPr="00FC5E6C" w:rsidTr="00593541">
        <w:trPr>
          <w:trHeight w:val="624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NSE2152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資優課程與教學研究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Study on Curriculum and Instruction for Gifted Learners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624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NSE2130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創造力教育研究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Study on Creativity Education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right="28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right="28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proofErr w:type="gramStart"/>
            <w:r w:rsidRPr="00FC5E6C">
              <w:rPr>
                <w:rFonts w:ascii="標楷體" w:eastAsia="標楷體" w:hAnsi="標楷體"/>
              </w:rPr>
              <w:t>一</w:t>
            </w:r>
            <w:proofErr w:type="gramEnd"/>
            <w:r w:rsidRPr="00FC5E6C">
              <w:rPr>
                <w:rFonts w:ascii="標楷體" w:eastAsia="標楷體" w:hAnsi="標楷體"/>
              </w:rPr>
              <w:t>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624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NSE2141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資優生情意教育研究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Seminar on Affective Education for the Gifted Learners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right="28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right="28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624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NSE2154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資優學生獨立研究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Independent Study for the Gifted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right="28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right="28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624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NSE2134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資賦優異數學科教學研究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Study on Math Instruction for Gifted Learners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right="28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right="28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624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NSE2169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藝術才能資賦優異研究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Seminar on the Education of Gifted Learners with Art Talent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right="28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right="28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143F0" w:rsidRPr="00FC5E6C" w:rsidTr="00593541">
        <w:trPr>
          <w:trHeight w:val="624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D143F0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D143F0">
              <w:rPr>
                <w:rFonts w:ascii="標楷體" w:eastAsia="標楷體" w:hAnsi="標楷體"/>
                <w:color w:val="FF0000"/>
                <w:highlight w:val="yellow"/>
              </w:rPr>
              <w:t>NSE2170</w:t>
            </w:r>
            <w:r w:rsidRPr="00D143F0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特殊族群資優教育研究</w:t>
            </w:r>
          </w:p>
          <w:p w:rsidR="00D143F0" w:rsidRPr="00FC5E6C" w:rsidRDefault="00D143F0" w:rsidP="00D143F0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Seminar on the Gifted Education for Diverse Populations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right="28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right="28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widowControl/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F0" w:rsidRPr="00FC5E6C" w:rsidRDefault="00D143F0" w:rsidP="00D143F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57C5D" w:rsidRPr="00FC5E6C" w:rsidTr="00593541">
        <w:trPr>
          <w:trHeight w:val="45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C5D" w:rsidRPr="00FC5E6C" w:rsidRDefault="00E57C5D" w:rsidP="00FD35FC">
            <w:pPr>
              <w:spacing w:line="28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（四）輔助科技：至少4學分</w:t>
            </w:r>
          </w:p>
        </w:tc>
      </w:tr>
      <w:tr w:rsidR="007237A4" w:rsidRPr="00FC5E6C" w:rsidTr="00593541">
        <w:trPr>
          <w:trHeight w:val="56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7237A4" w:rsidRDefault="007237A4" w:rsidP="007237A4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7237A4">
              <w:rPr>
                <w:rFonts w:ascii="標楷體" w:eastAsia="標楷體" w:hAnsi="標楷體"/>
                <w:color w:val="FF0000"/>
                <w:highlight w:val="yellow"/>
              </w:rPr>
              <w:t>NSE2157</w:t>
            </w:r>
            <w:r w:rsidRPr="007237A4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視覺障礙輔助科技專題研究</w:t>
            </w:r>
          </w:p>
          <w:p w:rsidR="007237A4" w:rsidRPr="00FC5E6C" w:rsidRDefault="007237A4" w:rsidP="007237A4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Assistive Technology for Students with Visual Impairment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237A4" w:rsidRPr="00FC5E6C" w:rsidTr="00593541">
        <w:trPr>
          <w:trHeight w:val="56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7237A4" w:rsidRDefault="007237A4" w:rsidP="007237A4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7237A4">
              <w:rPr>
                <w:rFonts w:ascii="標楷體" w:eastAsia="標楷體" w:hAnsi="標楷體"/>
                <w:color w:val="FF0000"/>
                <w:highlight w:val="yellow"/>
              </w:rPr>
              <w:t>NSE2158</w:t>
            </w:r>
            <w:r w:rsidRPr="007237A4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7A4" w:rsidRPr="00FC5E6C" w:rsidRDefault="007237A4" w:rsidP="007237A4">
            <w:pPr>
              <w:spacing w:line="300" w:lineRule="exact"/>
              <w:rPr>
                <w:rFonts w:ascii="標楷體" w:eastAsia="標楷體" w:hAnsi="標楷體"/>
              </w:rPr>
            </w:pPr>
            <w:proofErr w:type="gramStart"/>
            <w:r w:rsidRPr="00FC5E6C">
              <w:rPr>
                <w:rFonts w:ascii="標楷體" w:eastAsia="標楷體" w:hAnsi="標楷體"/>
              </w:rPr>
              <w:t>視多障</w:t>
            </w:r>
            <w:proofErr w:type="gramEnd"/>
            <w:r w:rsidRPr="00FC5E6C">
              <w:rPr>
                <w:rFonts w:ascii="標楷體" w:eastAsia="標楷體" w:hAnsi="標楷體"/>
              </w:rPr>
              <w:t>輔助科技專題研究</w:t>
            </w:r>
          </w:p>
          <w:p w:rsidR="007237A4" w:rsidRPr="00FC5E6C" w:rsidRDefault="007237A4" w:rsidP="007237A4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Assistive Technology for Visually Impaired Persons with Multiple Disabilities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237A4" w:rsidRPr="00FC5E6C" w:rsidTr="00593541">
        <w:trPr>
          <w:trHeight w:val="56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7237A4" w:rsidRDefault="007237A4" w:rsidP="007237A4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7237A4">
              <w:rPr>
                <w:rFonts w:ascii="標楷體" w:eastAsia="標楷體" w:hAnsi="標楷體"/>
                <w:color w:val="FF0000"/>
                <w:highlight w:val="yellow"/>
              </w:rPr>
              <w:t>NSE2159</w:t>
            </w:r>
            <w:r w:rsidRPr="007237A4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聽覺障礙輔助科技專題研究</w:t>
            </w:r>
          </w:p>
          <w:p w:rsidR="007237A4" w:rsidRPr="00FC5E6C" w:rsidRDefault="007237A4" w:rsidP="007237A4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Assis</w:t>
            </w:r>
            <w:r>
              <w:rPr>
                <w:rFonts w:ascii="標楷體" w:eastAsia="標楷體" w:hAnsi="標楷體"/>
              </w:rPr>
              <w:t>tive Technology for the Hearing</w:t>
            </w:r>
            <w:r w:rsidRPr="00FC5E6C">
              <w:rPr>
                <w:rFonts w:ascii="標楷體" w:eastAsia="標楷體" w:hAnsi="標楷體"/>
              </w:rPr>
              <w:t>-Impaired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237A4" w:rsidRPr="00FC5E6C" w:rsidTr="00593541">
        <w:trPr>
          <w:trHeight w:val="56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7237A4" w:rsidRDefault="007237A4" w:rsidP="007237A4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7237A4">
              <w:rPr>
                <w:rFonts w:ascii="標楷體" w:eastAsia="標楷體" w:hAnsi="標楷體"/>
                <w:color w:val="FF0000"/>
                <w:highlight w:val="yellow"/>
              </w:rPr>
              <w:t>NSE2160</w:t>
            </w:r>
            <w:r w:rsidRPr="007237A4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7A4" w:rsidRPr="00FC5E6C" w:rsidRDefault="007237A4" w:rsidP="007237A4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 xml:space="preserve">語音辨識在特殊教育之應用 </w:t>
            </w:r>
          </w:p>
          <w:p w:rsidR="007237A4" w:rsidRPr="00FC5E6C" w:rsidRDefault="007237A4" w:rsidP="007237A4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Speech Recognition in Special Education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237A4" w:rsidRPr="00FC5E6C" w:rsidTr="00593541">
        <w:trPr>
          <w:trHeight w:val="56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7237A4" w:rsidRDefault="007237A4" w:rsidP="007237A4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7237A4">
              <w:rPr>
                <w:rFonts w:ascii="標楷體" w:eastAsia="標楷體" w:hAnsi="標楷體"/>
                <w:color w:val="FF0000"/>
                <w:highlight w:val="yellow"/>
              </w:rPr>
              <w:t>NSE2161</w:t>
            </w:r>
            <w:r w:rsidRPr="007237A4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肢體障礙輔助科技專題研究</w:t>
            </w:r>
          </w:p>
          <w:p w:rsidR="007237A4" w:rsidRPr="00FC5E6C" w:rsidRDefault="007237A4" w:rsidP="007237A4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Assistive Technology for Physical-Impaired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ind w:right="28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237A4" w:rsidRPr="00FC5E6C" w:rsidTr="00593541">
        <w:trPr>
          <w:trHeight w:val="56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7237A4" w:rsidRDefault="007237A4" w:rsidP="007237A4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7237A4">
              <w:rPr>
                <w:rFonts w:ascii="標楷體" w:eastAsia="標楷體" w:hAnsi="標楷體"/>
                <w:color w:val="FF0000"/>
                <w:highlight w:val="yellow"/>
              </w:rPr>
              <w:t>NSE2162</w:t>
            </w:r>
            <w:r w:rsidRPr="007237A4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無障礙空間規劃</w:t>
            </w:r>
          </w:p>
          <w:p w:rsidR="007237A4" w:rsidRPr="00FC5E6C" w:rsidRDefault="007237A4" w:rsidP="007237A4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Concept and Design of Accessibility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237A4" w:rsidRPr="00FC5E6C" w:rsidTr="00593541">
        <w:trPr>
          <w:trHeight w:val="56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7237A4" w:rsidRDefault="007237A4" w:rsidP="007237A4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7237A4">
              <w:rPr>
                <w:rFonts w:ascii="標楷體" w:eastAsia="標楷體" w:hAnsi="標楷體"/>
                <w:color w:val="FF0000"/>
                <w:highlight w:val="yellow"/>
              </w:rPr>
              <w:t>NSE2163</w:t>
            </w:r>
            <w:r w:rsidRPr="007237A4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輔助科技評量</w:t>
            </w:r>
          </w:p>
          <w:p w:rsidR="007237A4" w:rsidRPr="00FC5E6C" w:rsidRDefault="007237A4" w:rsidP="007237A4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Evaluation of Assistive Technology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237A4" w:rsidRPr="00FC5E6C" w:rsidTr="00593541">
        <w:trPr>
          <w:trHeight w:val="56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7237A4" w:rsidRDefault="007237A4" w:rsidP="007237A4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7237A4">
              <w:rPr>
                <w:rFonts w:ascii="標楷體" w:eastAsia="標楷體" w:hAnsi="標楷體"/>
                <w:color w:val="FF0000"/>
                <w:highlight w:val="yellow"/>
              </w:rPr>
              <w:t>NSE2164</w:t>
            </w:r>
            <w:r w:rsidRPr="007237A4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語言障礙輔助科技專題研究</w:t>
            </w:r>
          </w:p>
          <w:p w:rsidR="007237A4" w:rsidRPr="00FC5E6C" w:rsidRDefault="007237A4" w:rsidP="007237A4">
            <w:pPr>
              <w:spacing w:line="300" w:lineRule="exact"/>
              <w:ind w:firstLineChars="6" w:firstLine="14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Assistive Technology for the Speech and Language Impairment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ind w:right="28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237A4" w:rsidRPr="00FC5E6C" w:rsidTr="00593541">
        <w:trPr>
          <w:trHeight w:val="56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7237A4" w:rsidRDefault="007237A4" w:rsidP="007237A4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7237A4">
              <w:rPr>
                <w:rFonts w:ascii="標楷體" w:eastAsia="標楷體" w:hAnsi="標楷體"/>
                <w:color w:val="FF0000"/>
                <w:highlight w:val="yellow"/>
              </w:rPr>
              <w:t>NSE2180</w:t>
            </w:r>
            <w:r w:rsidRPr="007237A4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輔助溝通專題研究</w:t>
            </w:r>
          </w:p>
          <w:p w:rsidR="007237A4" w:rsidRPr="00FC5E6C" w:rsidRDefault="007237A4" w:rsidP="007237A4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Research in Augmentative and Alternative Communication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ind w:right="28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237A4" w:rsidRPr="00FC5E6C" w:rsidTr="00593541">
        <w:trPr>
          <w:trHeight w:val="56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7237A4" w:rsidRDefault="007237A4" w:rsidP="007237A4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7237A4">
              <w:rPr>
                <w:rFonts w:ascii="標楷體" w:eastAsia="標楷體" w:hAnsi="標楷體"/>
                <w:color w:val="FF0000"/>
                <w:highlight w:val="yellow"/>
              </w:rPr>
              <w:lastRenderedPageBreak/>
              <w:t>NSE2166</w:t>
            </w:r>
            <w:r w:rsidRPr="007237A4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電腦輔助教學專題研究</w:t>
            </w:r>
          </w:p>
          <w:p w:rsidR="007237A4" w:rsidRPr="00FC5E6C" w:rsidRDefault="007237A4" w:rsidP="007237A4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Computer Assisted Instruction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237A4" w:rsidRPr="00FC5E6C" w:rsidTr="00593541">
        <w:trPr>
          <w:trHeight w:val="567"/>
          <w:jc w:val="center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7237A4" w:rsidRDefault="007237A4" w:rsidP="007237A4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7237A4">
              <w:rPr>
                <w:rFonts w:ascii="標楷體" w:eastAsia="標楷體" w:hAnsi="標楷體"/>
                <w:color w:val="FF0000"/>
                <w:highlight w:val="yellow"/>
              </w:rPr>
              <w:t>NSE2167</w:t>
            </w:r>
            <w:r w:rsidRPr="007237A4">
              <w:rPr>
                <w:rFonts w:ascii="標楷體" w:eastAsia="標楷體" w:hAnsi="標楷體" w:hint="eastAsia"/>
                <w:color w:val="FF0000"/>
                <w:highlight w:val="yellow"/>
              </w:rPr>
              <w:t>0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 xml:space="preserve">資訊科技特殊教育應用研究 </w:t>
            </w:r>
          </w:p>
          <w:p w:rsidR="007237A4" w:rsidRPr="00FC5E6C" w:rsidRDefault="007237A4" w:rsidP="007237A4">
            <w:pPr>
              <w:spacing w:line="300" w:lineRule="exact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Information and Communication Technology in Special Education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widowControl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FC5E6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7A4" w:rsidRPr="00FC5E6C" w:rsidRDefault="007237A4" w:rsidP="007237A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DA5389" w:rsidRPr="00FC5E6C" w:rsidRDefault="00DA5389" w:rsidP="00FD35FC">
      <w:pPr>
        <w:widowControl/>
        <w:spacing w:line="280" w:lineRule="exact"/>
        <w:jc w:val="both"/>
        <w:rPr>
          <w:rFonts w:ascii="標楷體" w:eastAsia="標楷體" w:hAnsi="標楷體"/>
          <w:bCs/>
          <w:color w:val="000000"/>
          <w:sz w:val="36"/>
        </w:rPr>
      </w:pPr>
    </w:p>
    <w:p w:rsidR="008E6BE4" w:rsidRPr="00FC5E6C" w:rsidRDefault="008E6BE4" w:rsidP="00DA5389">
      <w:pPr>
        <w:rPr>
          <w:rFonts w:ascii="標楷體" w:eastAsia="標楷體" w:hAnsi="標楷體"/>
        </w:rPr>
      </w:pPr>
    </w:p>
    <w:sectPr w:rsidR="008E6BE4" w:rsidRPr="00FC5E6C" w:rsidSect="00FC5E6C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134" w:right="1134" w:bottom="1134" w:left="1134" w:header="851" w:footer="992" w:gutter="0"/>
      <w:pgNumType w:start="31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8B8" w:rsidRDefault="006638B8" w:rsidP="008E6BE4">
      <w:r>
        <w:separator/>
      </w:r>
    </w:p>
  </w:endnote>
  <w:endnote w:type="continuationSeparator" w:id="0">
    <w:p w:rsidR="006638B8" w:rsidRDefault="006638B8" w:rsidP="008E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W5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233199358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FD35FC" w:rsidRDefault="00FD35FC" w:rsidP="00FD35FC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9C3361">
          <w:rPr>
            <w:rStyle w:val="ac"/>
            <w:noProof/>
          </w:rPr>
          <w:t>318</w:t>
        </w:r>
        <w:r>
          <w:rPr>
            <w:rStyle w:val="ac"/>
          </w:rPr>
          <w:fldChar w:fldCharType="end"/>
        </w:r>
      </w:p>
    </w:sdtContent>
  </w:sdt>
  <w:p w:rsidR="00FD35FC" w:rsidRDefault="00FD35F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09258966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FD35FC" w:rsidRPr="00E678EA" w:rsidRDefault="00FD35FC" w:rsidP="00FD35FC">
        <w:pPr>
          <w:pStyle w:val="aa"/>
          <w:framePr w:wrap="none" w:vAnchor="text" w:hAnchor="margin" w:xAlign="center" w:y="1"/>
          <w:rPr>
            <w:rStyle w:val="ac"/>
          </w:rPr>
        </w:pPr>
        <w:r w:rsidRPr="00E678EA">
          <w:rPr>
            <w:rStyle w:val="ac"/>
          </w:rPr>
          <w:fldChar w:fldCharType="begin"/>
        </w:r>
        <w:r w:rsidRPr="00E678EA">
          <w:rPr>
            <w:rStyle w:val="ac"/>
          </w:rPr>
          <w:instrText xml:space="preserve"> PAGE </w:instrText>
        </w:r>
        <w:r w:rsidRPr="00E678EA">
          <w:rPr>
            <w:rStyle w:val="ac"/>
          </w:rPr>
          <w:fldChar w:fldCharType="separate"/>
        </w:r>
        <w:r w:rsidR="009C3361">
          <w:rPr>
            <w:rStyle w:val="ac"/>
            <w:noProof/>
          </w:rPr>
          <w:t>319</w:t>
        </w:r>
        <w:r w:rsidRPr="00E678EA">
          <w:rPr>
            <w:rStyle w:val="ac"/>
          </w:rPr>
          <w:fldChar w:fldCharType="end"/>
        </w:r>
      </w:p>
    </w:sdtContent>
  </w:sdt>
  <w:p w:rsidR="00FD35FC" w:rsidRDefault="00FD35F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8B8" w:rsidRDefault="006638B8" w:rsidP="008E6BE4">
      <w:r>
        <w:separator/>
      </w:r>
    </w:p>
  </w:footnote>
  <w:footnote w:type="continuationSeparator" w:id="0">
    <w:p w:rsidR="006638B8" w:rsidRDefault="006638B8" w:rsidP="008E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35FC" w:rsidRPr="00E678EA" w:rsidRDefault="00FD35FC">
    <w:pPr>
      <w:pStyle w:val="a8"/>
      <w:rPr>
        <w:rFonts w:ascii="標楷體" w:eastAsia="標楷體" w:hAnsi="標楷體"/>
      </w:rPr>
    </w:pPr>
    <w:r w:rsidRPr="00E678EA">
      <w:rPr>
        <w:rFonts w:ascii="標楷體" w:eastAsia="標楷體" w:hAnsi="標楷體" w:hint="eastAsia"/>
      </w:rPr>
      <w:t>年度別：</w:t>
    </w:r>
    <w:r>
      <w:rPr>
        <w:rFonts w:ascii="標楷體" w:eastAsia="標楷體" w:hAnsi="標楷體" w:hint="eastAsia"/>
      </w:rPr>
      <w:t>105</w:t>
    </w:r>
    <w:r w:rsidRPr="00E678EA">
      <w:rPr>
        <w:rFonts w:ascii="標楷體" w:eastAsia="標楷體" w:hAnsi="標楷體" w:hint="eastAsia"/>
      </w:rPr>
      <w:t>學年度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35FC" w:rsidRPr="00E678EA" w:rsidRDefault="00FD35FC">
    <w:pPr>
      <w:pStyle w:val="a8"/>
      <w:rPr>
        <w:rFonts w:ascii="標楷體" w:eastAsia="標楷體" w:hAnsi="標楷體"/>
      </w:rPr>
    </w:pPr>
    <w:r>
      <w:ptab w:relativeTo="margin" w:alignment="center" w:leader="none"/>
    </w:r>
    <w:r>
      <w:ptab w:relativeTo="margin" w:alignment="right" w:leader="none"/>
    </w:r>
    <w:r w:rsidRPr="00E678EA">
      <w:rPr>
        <w:rFonts w:ascii="標楷體" w:eastAsia="標楷體" w:hAnsi="標楷體" w:hint="eastAsia"/>
      </w:rPr>
      <w:t>學系別：特殊教育學系碩士在職專班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A7CF3"/>
    <w:multiLevelType w:val="hybridMultilevel"/>
    <w:tmpl w:val="8132CE16"/>
    <w:lvl w:ilvl="0" w:tplc="EBD053C8">
      <w:start w:val="1"/>
      <w:numFmt w:val="taiwaneseCountingThousand"/>
      <w:suff w:val="nothing"/>
      <w:lvlText w:val="%1、"/>
      <w:lvlJc w:val="left"/>
      <w:pPr>
        <w:ind w:left="8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68" w:hanging="480"/>
      </w:pPr>
    </w:lvl>
    <w:lvl w:ilvl="2" w:tplc="0409001B" w:tentative="1">
      <w:start w:val="1"/>
      <w:numFmt w:val="lowerRoman"/>
      <w:lvlText w:val="%3."/>
      <w:lvlJc w:val="right"/>
      <w:pPr>
        <w:ind w:left="1848" w:hanging="480"/>
      </w:pPr>
    </w:lvl>
    <w:lvl w:ilvl="3" w:tplc="0409000F" w:tentative="1">
      <w:start w:val="1"/>
      <w:numFmt w:val="decimal"/>
      <w:lvlText w:val="%4."/>
      <w:lvlJc w:val="left"/>
      <w:pPr>
        <w:ind w:left="23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8" w:hanging="480"/>
      </w:pPr>
    </w:lvl>
    <w:lvl w:ilvl="5" w:tplc="0409001B" w:tentative="1">
      <w:start w:val="1"/>
      <w:numFmt w:val="lowerRoman"/>
      <w:lvlText w:val="%6."/>
      <w:lvlJc w:val="right"/>
      <w:pPr>
        <w:ind w:left="3288" w:hanging="480"/>
      </w:pPr>
    </w:lvl>
    <w:lvl w:ilvl="6" w:tplc="0409000F" w:tentative="1">
      <w:start w:val="1"/>
      <w:numFmt w:val="decimal"/>
      <w:lvlText w:val="%7."/>
      <w:lvlJc w:val="left"/>
      <w:pPr>
        <w:ind w:left="37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8" w:hanging="480"/>
      </w:pPr>
    </w:lvl>
    <w:lvl w:ilvl="8" w:tplc="0409001B" w:tentative="1">
      <w:start w:val="1"/>
      <w:numFmt w:val="lowerRoman"/>
      <w:lvlText w:val="%9."/>
      <w:lvlJc w:val="right"/>
      <w:pPr>
        <w:ind w:left="4728" w:hanging="480"/>
      </w:pPr>
    </w:lvl>
  </w:abstractNum>
  <w:abstractNum w:abstractNumId="1" w15:restartNumberingAfterBreak="0">
    <w:nsid w:val="408F5E6B"/>
    <w:multiLevelType w:val="hybridMultilevel"/>
    <w:tmpl w:val="AE0A2D14"/>
    <w:lvl w:ilvl="0" w:tplc="C240B588">
      <w:start w:val="1"/>
      <w:numFmt w:val="taiwaneseCountingThousand"/>
      <w:suff w:val="nothing"/>
      <w:lvlText w:val="%1、"/>
      <w:lvlJc w:val="left"/>
      <w:pPr>
        <w:ind w:left="888" w:hanging="480"/>
      </w:pPr>
    </w:lvl>
    <w:lvl w:ilvl="1" w:tplc="04090019">
      <w:start w:val="1"/>
      <w:numFmt w:val="ideographTraditional"/>
      <w:lvlText w:val="%2、"/>
      <w:lvlJc w:val="left"/>
      <w:pPr>
        <w:ind w:left="1368" w:hanging="480"/>
      </w:pPr>
    </w:lvl>
    <w:lvl w:ilvl="2" w:tplc="0409001B">
      <w:start w:val="1"/>
      <w:numFmt w:val="lowerRoman"/>
      <w:lvlText w:val="%3."/>
      <w:lvlJc w:val="right"/>
      <w:pPr>
        <w:ind w:left="1848" w:hanging="480"/>
      </w:pPr>
    </w:lvl>
    <w:lvl w:ilvl="3" w:tplc="0409000F">
      <w:start w:val="1"/>
      <w:numFmt w:val="decimal"/>
      <w:lvlText w:val="%4."/>
      <w:lvlJc w:val="left"/>
      <w:pPr>
        <w:ind w:left="2328" w:hanging="480"/>
      </w:pPr>
    </w:lvl>
    <w:lvl w:ilvl="4" w:tplc="04090019">
      <w:start w:val="1"/>
      <w:numFmt w:val="ideographTraditional"/>
      <w:lvlText w:val="%5、"/>
      <w:lvlJc w:val="left"/>
      <w:pPr>
        <w:ind w:left="2808" w:hanging="480"/>
      </w:pPr>
    </w:lvl>
    <w:lvl w:ilvl="5" w:tplc="0409001B">
      <w:start w:val="1"/>
      <w:numFmt w:val="lowerRoman"/>
      <w:lvlText w:val="%6."/>
      <w:lvlJc w:val="right"/>
      <w:pPr>
        <w:ind w:left="3288" w:hanging="480"/>
      </w:pPr>
    </w:lvl>
    <w:lvl w:ilvl="6" w:tplc="0409000F">
      <w:start w:val="1"/>
      <w:numFmt w:val="decimal"/>
      <w:lvlText w:val="%7."/>
      <w:lvlJc w:val="left"/>
      <w:pPr>
        <w:ind w:left="3768" w:hanging="480"/>
      </w:pPr>
    </w:lvl>
    <w:lvl w:ilvl="7" w:tplc="04090019">
      <w:start w:val="1"/>
      <w:numFmt w:val="ideographTraditional"/>
      <w:lvlText w:val="%8、"/>
      <w:lvlJc w:val="left"/>
      <w:pPr>
        <w:ind w:left="4248" w:hanging="480"/>
      </w:pPr>
    </w:lvl>
    <w:lvl w:ilvl="8" w:tplc="0409001B">
      <w:start w:val="1"/>
      <w:numFmt w:val="lowerRoman"/>
      <w:lvlText w:val="%9."/>
      <w:lvlJc w:val="right"/>
      <w:pPr>
        <w:ind w:left="4728" w:hanging="4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E4"/>
    <w:rsid w:val="001B7C8C"/>
    <w:rsid w:val="001C4429"/>
    <w:rsid w:val="002342D2"/>
    <w:rsid w:val="00252538"/>
    <w:rsid w:val="002F73CD"/>
    <w:rsid w:val="004E32C8"/>
    <w:rsid w:val="00505F44"/>
    <w:rsid w:val="0052488C"/>
    <w:rsid w:val="00593541"/>
    <w:rsid w:val="00614415"/>
    <w:rsid w:val="006638B8"/>
    <w:rsid w:val="00717C7F"/>
    <w:rsid w:val="007237A4"/>
    <w:rsid w:val="00767224"/>
    <w:rsid w:val="007F2D2B"/>
    <w:rsid w:val="00814A5D"/>
    <w:rsid w:val="00871674"/>
    <w:rsid w:val="008E6BE4"/>
    <w:rsid w:val="008F3D13"/>
    <w:rsid w:val="00940C48"/>
    <w:rsid w:val="009C3361"/>
    <w:rsid w:val="009E5DA1"/>
    <w:rsid w:val="00A906B0"/>
    <w:rsid w:val="00B678A1"/>
    <w:rsid w:val="00D143F0"/>
    <w:rsid w:val="00D5641A"/>
    <w:rsid w:val="00D636F6"/>
    <w:rsid w:val="00D775DA"/>
    <w:rsid w:val="00DA5389"/>
    <w:rsid w:val="00DF54F2"/>
    <w:rsid w:val="00E042AB"/>
    <w:rsid w:val="00E24FF6"/>
    <w:rsid w:val="00E57C5D"/>
    <w:rsid w:val="00E678EA"/>
    <w:rsid w:val="00FC4D06"/>
    <w:rsid w:val="00FC5E6C"/>
    <w:rsid w:val="00FD3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16AA02-C676-B749-8263-59E2FD6C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BE4"/>
    <w:pPr>
      <w:widowControl w:val="0"/>
    </w:pPr>
    <w:rPr>
      <w:rFonts w:ascii="Times New Roman" w:eastAsia="新細明體" w:hAnsi="Times New Roman" w:cs="Times New Roman"/>
    </w:rPr>
  </w:style>
  <w:style w:type="paragraph" w:styleId="1">
    <w:name w:val="heading 1"/>
    <w:basedOn w:val="a"/>
    <w:next w:val="a"/>
    <w:link w:val="10"/>
    <w:qFormat/>
    <w:rsid w:val="008E6BE4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8E6BE4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E6BE4"/>
    <w:rPr>
      <w:rFonts w:ascii="Times New Roman" w:eastAsia="新細明體" w:hAnsi="Times New Roman" w:cs="Times New Roman"/>
    </w:rPr>
  </w:style>
  <w:style w:type="character" w:customStyle="1" w:styleId="20">
    <w:name w:val="標題 2 字元"/>
    <w:basedOn w:val="a0"/>
    <w:link w:val="2"/>
    <w:rsid w:val="008E6BE4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paragraph" w:styleId="a3">
    <w:name w:val="Note Heading"/>
    <w:basedOn w:val="a"/>
    <w:next w:val="a"/>
    <w:link w:val="a4"/>
    <w:rsid w:val="008E6BE4"/>
    <w:pPr>
      <w:jc w:val="center"/>
    </w:pPr>
    <w:rPr>
      <w:rFonts w:ascii="華康標楷體W5" w:eastAsia="華康標楷體W5"/>
      <w:szCs w:val="20"/>
    </w:rPr>
  </w:style>
  <w:style w:type="character" w:customStyle="1" w:styleId="a4">
    <w:name w:val="註釋標題 字元"/>
    <w:basedOn w:val="a0"/>
    <w:link w:val="a3"/>
    <w:rsid w:val="008E6BE4"/>
    <w:rPr>
      <w:rFonts w:ascii="華康標楷體W5" w:eastAsia="華康標楷體W5" w:hAnsi="Times New Roman" w:cs="Times New Roman"/>
      <w:szCs w:val="20"/>
    </w:rPr>
  </w:style>
  <w:style w:type="paragraph" w:styleId="Web">
    <w:name w:val="Normal (Web)"/>
    <w:basedOn w:val="a"/>
    <w:rsid w:val="008E6BE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ody Text"/>
    <w:basedOn w:val="a"/>
    <w:link w:val="a6"/>
    <w:rsid w:val="008E6BE4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6">
    <w:name w:val="本文 字元"/>
    <w:basedOn w:val="a0"/>
    <w:link w:val="a5"/>
    <w:rsid w:val="008E6BE4"/>
    <w:rPr>
      <w:rFonts w:ascii="標楷體" w:eastAsia="標楷體" w:hAnsi="標楷體" w:cs="Times New Roman"/>
    </w:rPr>
  </w:style>
  <w:style w:type="character" w:styleId="a7">
    <w:name w:val="annotation reference"/>
    <w:basedOn w:val="a0"/>
    <w:semiHidden/>
    <w:rsid w:val="008E6BE4"/>
    <w:rPr>
      <w:sz w:val="18"/>
      <w:szCs w:val="18"/>
    </w:rPr>
  </w:style>
  <w:style w:type="paragraph" w:styleId="21">
    <w:name w:val="Body Text Indent 2"/>
    <w:basedOn w:val="a"/>
    <w:link w:val="22"/>
    <w:rsid w:val="008E6BE4"/>
    <w:pPr>
      <w:ind w:left="462"/>
    </w:pPr>
    <w:rPr>
      <w:rFonts w:ascii="標楷體" w:eastAsia="標楷體"/>
      <w:szCs w:val="20"/>
    </w:rPr>
  </w:style>
  <w:style w:type="character" w:customStyle="1" w:styleId="22">
    <w:name w:val="本文縮排 2 字元"/>
    <w:basedOn w:val="a0"/>
    <w:link w:val="21"/>
    <w:rsid w:val="008E6BE4"/>
    <w:rPr>
      <w:rFonts w:ascii="標楷體" w:eastAsia="標楷體" w:hAnsi="Times New Roman" w:cs="Times New Roman"/>
      <w:szCs w:val="20"/>
    </w:rPr>
  </w:style>
  <w:style w:type="paragraph" w:styleId="a8">
    <w:name w:val="header"/>
    <w:basedOn w:val="a"/>
    <w:link w:val="a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rsid w:val="008E6BE4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uiPriority w:val="99"/>
    <w:semiHidden/>
    <w:unhideWhenUsed/>
    <w:rsid w:val="008E6BE4"/>
  </w:style>
  <w:style w:type="paragraph" w:styleId="ad">
    <w:name w:val="List Paragraph"/>
    <w:basedOn w:val="a"/>
    <w:uiPriority w:val="34"/>
    <w:qFormat/>
    <w:rsid w:val="004E32C8"/>
    <w:pPr>
      <w:ind w:leftChars="200" w:left="480"/>
    </w:pPr>
  </w:style>
  <w:style w:type="paragraph" w:styleId="23">
    <w:name w:val="Body Text 2"/>
    <w:basedOn w:val="a"/>
    <w:link w:val="24"/>
    <w:rsid w:val="00DA5389"/>
    <w:pPr>
      <w:spacing w:after="120" w:line="480" w:lineRule="auto"/>
    </w:pPr>
  </w:style>
  <w:style w:type="character" w:customStyle="1" w:styleId="24">
    <w:name w:val="本文 2 字元"/>
    <w:basedOn w:val="a0"/>
    <w:link w:val="23"/>
    <w:rsid w:val="00DA5389"/>
    <w:rPr>
      <w:rFonts w:ascii="Times New Roman" w:eastAsia="新細明體" w:hAnsi="Times New Roman" w:cs="Times New Roman"/>
    </w:rPr>
  </w:style>
  <w:style w:type="table" w:styleId="ae">
    <w:name w:val="Table Grid"/>
    <w:basedOn w:val="a1"/>
    <w:rsid w:val="00DA5389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1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FE1E027-1B73-441E-AFAB-208BE63A9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652</Words>
  <Characters>3721</Characters>
  <Application>Microsoft Office Word</Application>
  <DocSecurity>0</DocSecurity>
  <Lines>31</Lines>
  <Paragraphs>8</Paragraphs>
  <ScaleCrop>false</ScaleCrop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許竣翔</dc:creator>
  <cp:keywords/>
  <dc:description/>
  <cp:lastModifiedBy>Windows 使用者</cp:lastModifiedBy>
  <cp:revision>20</cp:revision>
  <dcterms:created xsi:type="dcterms:W3CDTF">2022-06-21T06:49:00Z</dcterms:created>
  <dcterms:modified xsi:type="dcterms:W3CDTF">2023-01-09T07:04:00Z</dcterms:modified>
</cp:coreProperties>
</file>